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6D66" w14:textId="2BBDD00C" w:rsidR="00836B59" w:rsidRPr="00430154" w:rsidRDefault="00E65506" w:rsidP="002035D8">
      <w:pPr>
        <w:jc w:val="center"/>
        <w:rPr>
          <w:rFonts w:ascii="Arial" w:hAnsi="Arial" w:cs="Arial"/>
          <w:b/>
          <w:bCs/>
          <w:sz w:val="24"/>
          <w:szCs w:val="24"/>
        </w:rPr>
      </w:pPr>
      <w:r>
        <w:rPr>
          <w:rFonts w:ascii="Arial" w:hAnsi="Arial" w:cs="Arial"/>
          <w:b/>
          <w:bCs/>
          <w:sz w:val="24"/>
          <w:szCs w:val="24"/>
        </w:rPr>
        <w:t>D</w:t>
      </w:r>
      <w:r w:rsidR="00F1223B">
        <w:rPr>
          <w:rFonts w:ascii="Arial" w:hAnsi="Arial" w:cs="Arial"/>
          <w:b/>
          <w:bCs/>
          <w:sz w:val="24"/>
          <w:szCs w:val="24"/>
        </w:rPr>
        <w:t>uty of Candour Policy</w:t>
      </w:r>
    </w:p>
    <w:tbl>
      <w:tblPr>
        <w:tblW w:w="9016" w:type="dxa"/>
        <w:tblCellMar>
          <w:left w:w="10" w:type="dxa"/>
          <w:right w:w="10" w:type="dxa"/>
        </w:tblCellMar>
        <w:tblLook w:val="0000" w:firstRow="0" w:lastRow="0" w:firstColumn="0" w:lastColumn="0" w:noHBand="0" w:noVBand="0"/>
      </w:tblPr>
      <w:tblGrid>
        <w:gridCol w:w="2263"/>
        <w:gridCol w:w="6753"/>
      </w:tblGrid>
      <w:tr w:rsidR="00836B59" w:rsidRPr="006558F2" w14:paraId="29FB3816"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1F1B2"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Document Name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880D" w14:textId="32EBDF1C" w:rsidR="0078308B" w:rsidRPr="0078308B" w:rsidRDefault="00E65506" w:rsidP="007A417E">
            <w:pPr>
              <w:rPr>
                <w:rFonts w:ascii="Arial" w:hAnsi="Arial" w:cs="Arial"/>
                <w:sz w:val="24"/>
                <w:szCs w:val="24"/>
              </w:rPr>
            </w:pPr>
            <w:r>
              <w:rPr>
                <w:rFonts w:ascii="Arial" w:hAnsi="Arial" w:cs="Arial"/>
                <w:sz w:val="24"/>
                <w:szCs w:val="24"/>
              </w:rPr>
              <w:t>D</w:t>
            </w:r>
            <w:r w:rsidR="00F1223B">
              <w:rPr>
                <w:rFonts w:ascii="Arial" w:hAnsi="Arial" w:cs="Arial"/>
                <w:sz w:val="24"/>
                <w:szCs w:val="24"/>
              </w:rPr>
              <w:t>uty of Candour</w:t>
            </w:r>
            <w:r>
              <w:rPr>
                <w:rFonts w:ascii="Arial" w:hAnsi="Arial" w:cs="Arial"/>
                <w:sz w:val="24"/>
                <w:szCs w:val="24"/>
              </w:rPr>
              <w:t xml:space="preserve"> Policy</w:t>
            </w:r>
          </w:p>
        </w:tc>
      </w:tr>
      <w:tr w:rsidR="00836B59" w14:paraId="0A17B29B"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363E8"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Document ID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F34C" w14:textId="73E50569" w:rsidR="00836B59" w:rsidRDefault="007648F6">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POL00</w:t>
            </w:r>
            <w:r w:rsidR="00F7342E">
              <w:rPr>
                <w:rFonts w:ascii="Arial" w:eastAsia="Aptos" w:hAnsi="Arial" w:cs="Arial"/>
                <w:kern w:val="3"/>
                <w:sz w:val="24"/>
                <w:szCs w:val="24"/>
                <w:lang w:val="en-US"/>
              </w:rPr>
              <w:t>2</w:t>
            </w:r>
            <w:r w:rsidR="00F1223B">
              <w:rPr>
                <w:rFonts w:ascii="Arial" w:eastAsia="Aptos" w:hAnsi="Arial" w:cs="Arial"/>
                <w:kern w:val="3"/>
                <w:sz w:val="24"/>
                <w:szCs w:val="24"/>
                <w:lang w:val="en-US"/>
              </w:rPr>
              <w:t>2</w:t>
            </w:r>
          </w:p>
          <w:p w14:paraId="16D87BF2" w14:textId="58B8EAE9" w:rsidR="00417CD0" w:rsidRDefault="00417CD0">
            <w:pPr>
              <w:spacing w:after="0" w:line="240" w:lineRule="auto"/>
              <w:rPr>
                <w:rFonts w:ascii="Arial" w:eastAsia="Aptos" w:hAnsi="Arial" w:cs="Arial"/>
                <w:kern w:val="3"/>
                <w:sz w:val="24"/>
                <w:szCs w:val="24"/>
                <w:lang w:val="en-US"/>
              </w:rPr>
            </w:pPr>
          </w:p>
        </w:tc>
      </w:tr>
      <w:tr w:rsidR="00836B59" w14:paraId="787E837B"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BA6EB"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Version number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F7192"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1.0</w:t>
            </w:r>
          </w:p>
          <w:p w14:paraId="70A4AC9A" w14:textId="77777777" w:rsidR="00836B59" w:rsidRDefault="00836B59">
            <w:pPr>
              <w:spacing w:after="0" w:line="240" w:lineRule="auto"/>
              <w:rPr>
                <w:rFonts w:ascii="Arial" w:eastAsia="Aptos" w:hAnsi="Arial" w:cs="Arial"/>
                <w:kern w:val="3"/>
                <w:sz w:val="24"/>
                <w:szCs w:val="24"/>
                <w:lang w:val="en-US"/>
              </w:rPr>
            </w:pPr>
          </w:p>
        </w:tc>
      </w:tr>
      <w:tr w:rsidR="00836B59" w14:paraId="3259E27E"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23F0"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Effective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7F09"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31/10/2024</w:t>
            </w:r>
          </w:p>
          <w:p w14:paraId="250455BC" w14:textId="77777777" w:rsidR="00836B59" w:rsidRDefault="00836B59">
            <w:pPr>
              <w:spacing w:after="0" w:line="240" w:lineRule="auto"/>
              <w:rPr>
                <w:rFonts w:ascii="Arial" w:eastAsia="Aptos" w:hAnsi="Arial" w:cs="Arial"/>
                <w:kern w:val="3"/>
                <w:sz w:val="24"/>
                <w:szCs w:val="24"/>
                <w:lang w:val="en-US"/>
              </w:rPr>
            </w:pPr>
          </w:p>
        </w:tc>
      </w:tr>
      <w:tr w:rsidR="00836B59" w14:paraId="0AA4EE66"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2C368" w14:textId="28601CC6"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w:t>
            </w:r>
            <w:r w:rsidR="00B37E28">
              <w:rPr>
                <w:rFonts w:ascii="Arial" w:eastAsia="Aptos" w:hAnsi="Arial" w:cs="Arial"/>
                <w:kern w:val="3"/>
                <w:sz w:val="24"/>
                <w:szCs w:val="24"/>
                <w:lang w:val="en-US"/>
              </w:rPr>
              <w:t>ed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3923" w14:textId="082DBA89" w:rsidR="00836B59"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w:t>
            </w:r>
            <w:r w:rsidR="00836B59">
              <w:rPr>
                <w:rFonts w:ascii="Arial" w:eastAsia="Aptos" w:hAnsi="Arial" w:cs="Arial"/>
                <w:kern w:val="3"/>
                <w:sz w:val="24"/>
                <w:szCs w:val="24"/>
                <w:lang w:val="en-US"/>
              </w:rPr>
              <w:t>2025</w:t>
            </w:r>
          </w:p>
          <w:p w14:paraId="67DFAAB6" w14:textId="77777777" w:rsidR="00836B59" w:rsidRDefault="00836B59">
            <w:pPr>
              <w:spacing w:after="0" w:line="240" w:lineRule="auto"/>
              <w:rPr>
                <w:rFonts w:ascii="Arial" w:eastAsia="Aptos" w:hAnsi="Arial" w:cs="Arial"/>
                <w:kern w:val="3"/>
                <w:sz w:val="24"/>
                <w:szCs w:val="24"/>
                <w:lang w:val="en-US"/>
              </w:rPr>
            </w:pPr>
          </w:p>
        </w:tc>
      </w:tr>
      <w:tr w:rsidR="00B37E28" w14:paraId="6D6B2AD8"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11227" w14:textId="6D142C9C" w:rsidR="00B37E28"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6A67F" w14:textId="1FACFA8A" w:rsidR="00B37E28"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01/04/2027</w:t>
            </w:r>
          </w:p>
          <w:p w14:paraId="21A260E0" w14:textId="77777777" w:rsidR="00B37E28" w:rsidRDefault="00B37E28">
            <w:pPr>
              <w:spacing w:after="0" w:line="240" w:lineRule="auto"/>
              <w:rPr>
                <w:rFonts w:ascii="Arial" w:eastAsia="Aptos" w:hAnsi="Arial" w:cs="Arial"/>
                <w:kern w:val="3"/>
                <w:sz w:val="24"/>
                <w:szCs w:val="24"/>
                <w:lang w:val="en-US"/>
              </w:rPr>
            </w:pPr>
          </w:p>
        </w:tc>
      </w:tr>
      <w:tr w:rsidR="00836B59" w14:paraId="2548E1D8"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A7034"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Approved by</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F8116" w14:textId="6371C91A" w:rsidR="00836B59" w:rsidRDefault="00836B59">
            <w:pPr>
              <w:spacing w:after="0" w:line="240" w:lineRule="auto"/>
              <w:rPr>
                <w:rFonts w:ascii="Arial" w:eastAsia="Aptos" w:hAnsi="Arial" w:cs="Arial"/>
                <w:kern w:val="3"/>
                <w:sz w:val="24"/>
                <w:szCs w:val="24"/>
              </w:rPr>
            </w:pPr>
            <w:r>
              <w:rPr>
                <w:rFonts w:ascii="Arial" w:eastAsia="Aptos" w:hAnsi="Arial" w:cs="Arial"/>
                <w:kern w:val="3"/>
                <w:sz w:val="24"/>
                <w:szCs w:val="24"/>
              </w:rPr>
              <w:t>Joanne Nixon – Director</w:t>
            </w:r>
            <w:r w:rsidR="00B37E28">
              <w:rPr>
                <w:rFonts w:ascii="Arial" w:eastAsia="Aptos" w:hAnsi="Arial" w:cs="Arial"/>
                <w:kern w:val="3"/>
                <w:sz w:val="24"/>
                <w:szCs w:val="24"/>
              </w:rPr>
              <w:t xml:space="preserve"> </w:t>
            </w:r>
            <w:r w:rsidR="00D34E47">
              <w:rPr>
                <w:rFonts w:ascii="Arial" w:eastAsia="Aptos" w:hAnsi="Arial" w:cs="Arial"/>
                <w:kern w:val="3"/>
                <w:sz w:val="24"/>
                <w:szCs w:val="24"/>
              </w:rPr>
              <w:t xml:space="preserve">/ </w:t>
            </w:r>
            <w:r w:rsidR="00B37E28">
              <w:rPr>
                <w:rFonts w:ascii="Arial" w:eastAsia="Aptos" w:hAnsi="Arial" w:cs="Arial"/>
                <w:kern w:val="3"/>
                <w:sz w:val="24"/>
                <w:szCs w:val="24"/>
              </w:rPr>
              <w:t xml:space="preserve">Registered Manager </w:t>
            </w:r>
            <w:r>
              <w:rPr>
                <w:rFonts w:ascii="Arial" w:eastAsia="Aptos" w:hAnsi="Arial" w:cs="Arial"/>
                <w:kern w:val="3"/>
                <w:sz w:val="24"/>
                <w:szCs w:val="24"/>
              </w:rPr>
              <w:t xml:space="preserve"> </w:t>
            </w:r>
          </w:p>
          <w:p w14:paraId="38580F1F" w14:textId="77777777" w:rsidR="00836B59" w:rsidRDefault="00836B59">
            <w:pPr>
              <w:spacing w:after="0" w:line="240" w:lineRule="auto"/>
              <w:rPr>
                <w:rFonts w:ascii="Arial" w:eastAsia="Aptos" w:hAnsi="Arial" w:cs="Arial"/>
                <w:kern w:val="3"/>
                <w:sz w:val="24"/>
                <w:szCs w:val="24"/>
              </w:rPr>
            </w:pPr>
          </w:p>
        </w:tc>
      </w:tr>
    </w:tbl>
    <w:p w14:paraId="102B0735" w14:textId="77777777" w:rsidR="007766B9" w:rsidRDefault="007766B9" w:rsidP="00CA33FC">
      <w:pPr>
        <w:spacing w:line="240" w:lineRule="auto"/>
        <w:rPr>
          <w:rFonts w:ascii="Arial" w:hAnsi="Arial" w:cs="Arial"/>
          <w:w w:val="105"/>
          <w:sz w:val="24"/>
          <w:szCs w:val="24"/>
        </w:rPr>
      </w:pPr>
    </w:p>
    <w:p w14:paraId="55A08D30" w14:textId="066D4716"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Mid Yorkshire Skin Clinic Limited under Regulation 20 of the Health and Social Care Act 2008 (as amended) commits to act in an open and transparent way about patient care and treatment, and in response to events or incidents.</w:t>
      </w:r>
    </w:p>
    <w:p w14:paraId="0B555943" w14:textId="294CCBE5" w:rsidR="00F1223B" w:rsidRPr="00F1223B" w:rsidRDefault="00F1223B" w:rsidP="00F1223B">
      <w:pPr>
        <w:spacing w:line="240" w:lineRule="auto"/>
        <w:rPr>
          <w:rFonts w:ascii="Arial" w:hAnsi="Arial" w:cs="Arial"/>
          <w:b/>
          <w:bCs/>
          <w:w w:val="105"/>
          <w:sz w:val="24"/>
          <w:szCs w:val="24"/>
        </w:rPr>
      </w:pPr>
      <w:r w:rsidRPr="00F1223B">
        <w:rPr>
          <w:rFonts w:ascii="Arial" w:hAnsi="Arial" w:cs="Arial"/>
          <w:b/>
          <w:bCs/>
          <w:w w:val="105"/>
          <w:sz w:val="24"/>
          <w:szCs w:val="24"/>
        </w:rPr>
        <w:t>POLICY</w:t>
      </w:r>
    </w:p>
    <w:p w14:paraId="43B52CFB" w14:textId="066BF5AD"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Mid Yorkshire Skin Clinic Limited is responsible for ensuring the duty of candour is carried out and all incidents are investigated. We make public commitments to transparency, openness and fairness in relation to the care and treatment of patients and other relevant people.</w:t>
      </w:r>
    </w:p>
    <w:p w14:paraId="33A5D2B3" w14:textId="70A1E360"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There are two types of duty of candour, statutory and professional, with similar aims to make sure that those providing care are open and transparent with the people using their services, whether or not something has gone wrong.</w:t>
      </w:r>
    </w:p>
    <w:p w14:paraId="7B90F477" w14:textId="0D9CD536" w:rsidR="00F1223B" w:rsidRPr="00F1223B" w:rsidRDefault="00F1223B" w:rsidP="00F1223B">
      <w:pPr>
        <w:spacing w:line="240" w:lineRule="auto"/>
        <w:rPr>
          <w:rFonts w:ascii="Arial" w:hAnsi="Arial" w:cs="Arial"/>
          <w:b/>
          <w:bCs/>
          <w:w w:val="105"/>
          <w:sz w:val="24"/>
          <w:szCs w:val="24"/>
        </w:rPr>
      </w:pPr>
      <w:r w:rsidRPr="00F1223B">
        <w:rPr>
          <w:rFonts w:ascii="Arial" w:hAnsi="Arial" w:cs="Arial"/>
          <w:b/>
          <w:bCs/>
          <w:w w:val="105"/>
          <w:sz w:val="24"/>
          <w:szCs w:val="24"/>
        </w:rPr>
        <w:t>Statutory Duty of Candour</w:t>
      </w:r>
    </w:p>
    <w:p w14:paraId="78332AEA" w14:textId="501C51E5" w:rsidR="00F1223B" w:rsidRPr="00F1223B" w:rsidRDefault="00F1223B" w:rsidP="00F1223B">
      <w:pPr>
        <w:pStyle w:val="ListParagraph"/>
        <w:numPr>
          <w:ilvl w:val="0"/>
          <w:numId w:val="14"/>
        </w:numPr>
        <w:spacing w:line="240" w:lineRule="auto"/>
        <w:rPr>
          <w:rFonts w:ascii="Arial" w:hAnsi="Arial" w:cs="Arial"/>
          <w:w w:val="105"/>
          <w:sz w:val="24"/>
          <w:szCs w:val="24"/>
        </w:rPr>
      </w:pPr>
      <w:r w:rsidRPr="00F1223B">
        <w:rPr>
          <w:rFonts w:ascii="Arial" w:hAnsi="Arial" w:cs="Arial"/>
          <w:w w:val="105"/>
          <w:sz w:val="24"/>
          <w:szCs w:val="24"/>
        </w:rPr>
        <w:t>This is regulated by CQC and includes specific requirements for certain situations known as ‘notifiable safety incidents’</w:t>
      </w:r>
      <w:r>
        <w:rPr>
          <w:rFonts w:ascii="Arial" w:hAnsi="Arial" w:cs="Arial"/>
          <w:w w:val="105"/>
          <w:sz w:val="24"/>
          <w:szCs w:val="24"/>
        </w:rPr>
        <w:t>.</w:t>
      </w:r>
    </w:p>
    <w:p w14:paraId="5E024439" w14:textId="0795258F" w:rsidR="00F1223B" w:rsidRPr="00F1223B" w:rsidRDefault="00F1223B" w:rsidP="00F1223B">
      <w:pPr>
        <w:spacing w:line="240" w:lineRule="auto"/>
        <w:rPr>
          <w:rFonts w:ascii="Arial" w:hAnsi="Arial" w:cs="Arial"/>
          <w:b/>
          <w:bCs/>
          <w:w w:val="105"/>
          <w:sz w:val="24"/>
          <w:szCs w:val="24"/>
        </w:rPr>
      </w:pPr>
      <w:r w:rsidRPr="00F1223B">
        <w:rPr>
          <w:rFonts w:ascii="Arial" w:hAnsi="Arial" w:cs="Arial"/>
          <w:b/>
          <w:bCs/>
          <w:w w:val="105"/>
          <w:sz w:val="24"/>
          <w:szCs w:val="24"/>
        </w:rPr>
        <w:t>Professional Duty of Candour</w:t>
      </w:r>
    </w:p>
    <w:p w14:paraId="7564CCFD" w14:textId="148BBE9D" w:rsidR="00F1223B" w:rsidRPr="00F1223B" w:rsidRDefault="00F1223B" w:rsidP="00F1223B">
      <w:pPr>
        <w:pStyle w:val="ListParagraph"/>
        <w:numPr>
          <w:ilvl w:val="0"/>
          <w:numId w:val="14"/>
        </w:numPr>
        <w:spacing w:line="240" w:lineRule="auto"/>
        <w:rPr>
          <w:rFonts w:ascii="Arial" w:hAnsi="Arial" w:cs="Arial"/>
          <w:w w:val="105"/>
          <w:sz w:val="24"/>
          <w:szCs w:val="24"/>
        </w:rPr>
      </w:pPr>
      <w:r w:rsidRPr="00F1223B">
        <w:rPr>
          <w:rFonts w:ascii="Arial" w:hAnsi="Arial" w:cs="Arial"/>
          <w:w w:val="105"/>
          <w:sz w:val="24"/>
          <w:szCs w:val="24"/>
        </w:rPr>
        <w:t>This is overseen by regulators of specific healthcare professions such as the General Medical Council (GMC), Nursing and Midwifery Council (NMC) and the General Pharmaceutical Council (GPhC)</w:t>
      </w:r>
      <w:r>
        <w:rPr>
          <w:rFonts w:ascii="Arial" w:hAnsi="Arial" w:cs="Arial"/>
          <w:w w:val="105"/>
          <w:sz w:val="24"/>
          <w:szCs w:val="24"/>
        </w:rPr>
        <w:t>.</w:t>
      </w:r>
    </w:p>
    <w:p w14:paraId="560F3814" w14:textId="14D0589A"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If something qualifies as a notifiable safety incident, carrying out the professional duty alone will not be enough.</w:t>
      </w:r>
    </w:p>
    <w:p w14:paraId="0D202CC3" w14:textId="17D069D4" w:rsidR="00F1223B" w:rsidRPr="00F1223B" w:rsidRDefault="00F1223B" w:rsidP="00F1223B">
      <w:pPr>
        <w:spacing w:line="240" w:lineRule="auto"/>
        <w:rPr>
          <w:rFonts w:ascii="Arial" w:hAnsi="Arial" w:cs="Arial"/>
          <w:b/>
          <w:bCs/>
          <w:w w:val="105"/>
          <w:sz w:val="24"/>
          <w:szCs w:val="24"/>
        </w:rPr>
      </w:pPr>
      <w:r w:rsidRPr="00F1223B">
        <w:rPr>
          <w:rFonts w:ascii="Arial" w:hAnsi="Arial" w:cs="Arial"/>
          <w:b/>
          <w:bCs/>
          <w:w w:val="105"/>
          <w:sz w:val="24"/>
          <w:szCs w:val="24"/>
        </w:rPr>
        <w:t>Mid Yorkshire Skin Clinic Limited will act upon all notifiable incidents.</w:t>
      </w:r>
    </w:p>
    <w:p w14:paraId="5B25446D" w14:textId="7C70EE76"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The Patient or relevant person must be notified in person about the incident as soon as possible and followed up in writing to include:</w:t>
      </w:r>
    </w:p>
    <w:p w14:paraId="3FBEED2D" w14:textId="26F5134B" w:rsidR="00F1223B" w:rsidRPr="00F1223B" w:rsidRDefault="00F1223B" w:rsidP="00F1223B">
      <w:pPr>
        <w:pStyle w:val="ListParagraph"/>
        <w:numPr>
          <w:ilvl w:val="0"/>
          <w:numId w:val="14"/>
        </w:numPr>
        <w:spacing w:line="240" w:lineRule="auto"/>
        <w:rPr>
          <w:rFonts w:ascii="Arial" w:hAnsi="Arial" w:cs="Arial"/>
          <w:w w:val="105"/>
          <w:sz w:val="24"/>
          <w:szCs w:val="24"/>
        </w:rPr>
      </w:pPr>
      <w:r w:rsidRPr="00F1223B">
        <w:rPr>
          <w:rFonts w:ascii="Arial" w:hAnsi="Arial" w:cs="Arial"/>
          <w:w w:val="105"/>
          <w:sz w:val="24"/>
          <w:szCs w:val="24"/>
        </w:rPr>
        <w:lastRenderedPageBreak/>
        <w:t>A factual account of the incident</w:t>
      </w:r>
    </w:p>
    <w:p w14:paraId="1A9DC08D" w14:textId="137913B0" w:rsidR="00F1223B" w:rsidRPr="00F1223B" w:rsidRDefault="00F1223B" w:rsidP="00F1223B">
      <w:pPr>
        <w:pStyle w:val="ListParagraph"/>
        <w:numPr>
          <w:ilvl w:val="0"/>
          <w:numId w:val="14"/>
        </w:numPr>
        <w:spacing w:line="240" w:lineRule="auto"/>
        <w:rPr>
          <w:rFonts w:ascii="Arial" w:hAnsi="Arial" w:cs="Arial"/>
          <w:w w:val="105"/>
          <w:sz w:val="24"/>
          <w:szCs w:val="24"/>
        </w:rPr>
      </w:pPr>
      <w:r w:rsidRPr="00F1223B">
        <w:rPr>
          <w:rFonts w:ascii="Arial" w:hAnsi="Arial" w:cs="Arial"/>
          <w:w w:val="105"/>
          <w:sz w:val="24"/>
          <w:szCs w:val="24"/>
        </w:rPr>
        <w:t>Truthful information</w:t>
      </w:r>
    </w:p>
    <w:p w14:paraId="30F09599" w14:textId="22F1DB3F" w:rsidR="00F1223B" w:rsidRPr="00F1223B" w:rsidRDefault="00F1223B" w:rsidP="00F1223B">
      <w:pPr>
        <w:pStyle w:val="ListParagraph"/>
        <w:numPr>
          <w:ilvl w:val="0"/>
          <w:numId w:val="14"/>
        </w:numPr>
        <w:spacing w:line="240" w:lineRule="auto"/>
        <w:rPr>
          <w:rFonts w:ascii="Arial" w:hAnsi="Arial" w:cs="Arial"/>
          <w:w w:val="105"/>
          <w:sz w:val="24"/>
          <w:szCs w:val="24"/>
        </w:rPr>
      </w:pPr>
      <w:r w:rsidRPr="00F1223B">
        <w:rPr>
          <w:rFonts w:ascii="Arial" w:hAnsi="Arial" w:cs="Arial"/>
          <w:w w:val="105"/>
          <w:sz w:val="24"/>
          <w:szCs w:val="24"/>
        </w:rPr>
        <w:t>What further enquiries will be taking place</w:t>
      </w:r>
    </w:p>
    <w:p w14:paraId="18A7E726" w14:textId="3374BFCD" w:rsidR="00F1223B" w:rsidRPr="00F1223B" w:rsidRDefault="00F1223B" w:rsidP="00F1223B">
      <w:pPr>
        <w:pStyle w:val="ListParagraph"/>
        <w:numPr>
          <w:ilvl w:val="0"/>
          <w:numId w:val="14"/>
        </w:numPr>
        <w:spacing w:line="240" w:lineRule="auto"/>
        <w:rPr>
          <w:rFonts w:ascii="Arial" w:hAnsi="Arial" w:cs="Arial"/>
          <w:w w:val="105"/>
          <w:sz w:val="24"/>
          <w:szCs w:val="24"/>
        </w:rPr>
      </w:pPr>
      <w:r w:rsidRPr="00F1223B">
        <w:rPr>
          <w:rFonts w:ascii="Arial" w:hAnsi="Arial" w:cs="Arial"/>
          <w:w w:val="105"/>
          <w:sz w:val="24"/>
          <w:szCs w:val="24"/>
        </w:rPr>
        <w:t>Confirmation of when an update will be provided</w:t>
      </w:r>
    </w:p>
    <w:p w14:paraId="5A28BD87" w14:textId="3530CFE1" w:rsidR="00F1223B" w:rsidRPr="00F1223B" w:rsidRDefault="00F1223B" w:rsidP="00F1223B">
      <w:pPr>
        <w:pStyle w:val="ListParagraph"/>
        <w:numPr>
          <w:ilvl w:val="0"/>
          <w:numId w:val="14"/>
        </w:numPr>
        <w:spacing w:line="240" w:lineRule="auto"/>
        <w:rPr>
          <w:rFonts w:ascii="Arial" w:hAnsi="Arial" w:cs="Arial"/>
          <w:w w:val="105"/>
          <w:sz w:val="24"/>
          <w:szCs w:val="24"/>
        </w:rPr>
      </w:pPr>
      <w:r w:rsidRPr="00F1223B">
        <w:rPr>
          <w:rFonts w:ascii="Arial" w:hAnsi="Arial" w:cs="Arial"/>
          <w:w w:val="105"/>
          <w:sz w:val="24"/>
          <w:szCs w:val="24"/>
        </w:rPr>
        <w:t>A further notification, including a timely apology and details of the outcome of any further investigations</w:t>
      </w:r>
    </w:p>
    <w:p w14:paraId="24CBB82B" w14:textId="25EAEE02"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Organisations don't legally have to report low level harm incidents or near misse</w:t>
      </w:r>
      <w:r>
        <w:rPr>
          <w:rFonts w:ascii="Arial" w:hAnsi="Arial" w:cs="Arial"/>
          <w:w w:val="105"/>
          <w:sz w:val="24"/>
          <w:szCs w:val="24"/>
        </w:rPr>
        <w:t>d</w:t>
      </w:r>
      <w:r w:rsidRPr="00F1223B">
        <w:rPr>
          <w:rFonts w:ascii="Arial" w:hAnsi="Arial" w:cs="Arial"/>
          <w:w w:val="105"/>
          <w:sz w:val="24"/>
          <w:szCs w:val="24"/>
        </w:rPr>
        <w:t xml:space="preserve"> but they must be investigated. Mid Yorkshire Skin Clinic Limited will be open and learn from all incidents.</w:t>
      </w:r>
    </w:p>
    <w:p w14:paraId="5F1FCDC8" w14:textId="2A456908" w:rsidR="00F1223B" w:rsidRPr="00F1223B" w:rsidRDefault="00F1223B" w:rsidP="00F1223B">
      <w:pPr>
        <w:spacing w:line="240" w:lineRule="auto"/>
        <w:rPr>
          <w:rFonts w:ascii="Arial" w:hAnsi="Arial" w:cs="Arial"/>
          <w:b/>
          <w:bCs/>
          <w:w w:val="105"/>
          <w:sz w:val="24"/>
          <w:szCs w:val="24"/>
        </w:rPr>
      </w:pPr>
      <w:r w:rsidRPr="00F1223B">
        <w:rPr>
          <w:rFonts w:ascii="Arial" w:hAnsi="Arial" w:cs="Arial"/>
          <w:b/>
          <w:bCs/>
          <w:w w:val="105"/>
          <w:sz w:val="24"/>
          <w:szCs w:val="24"/>
        </w:rPr>
        <w:t>This policy and procedure forms part of our commitment to be open and transparent when things go wrong.</w:t>
      </w:r>
    </w:p>
    <w:p w14:paraId="7FDA0890" w14:textId="2B094E7B" w:rsidR="00F1223B" w:rsidRPr="00F1223B" w:rsidRDefault="00F1223B" w:rsidP="00F1223B">
      <w:pPr>
        <w:pStyle w:val="ListParagraph"/>
        <w:numPr>
          <w:ilvl w:val="0"/>
          <w:numId w:val="15"/>
        </w:numPr>
        <w:spacing w:line="240" w:lineRule="auto"/>
        <w:rPr>
          <w:rFonts w:ascii="Arial" w:hAnsi="Arial" w:cs="Arial"/>
          <w:w w:val="105"/>
          <w:sz w:val="24"/>
          <w:szCs w:val="24"/>
        </w:rPr>
      </w:pPr>
      <w:r w:rsidRPr="00F1223B">
        <w:rPr>
          <w:rFonts w:ascii="Arial" w:hAnsi="Arial" w:cs="Arial"/>
          <w:w w:val="105"/>
          <w:sz w:val="24"/>
          <w:szCs w:val="24"/>
        </w:rPr>
        <w:t>Mid Yorkshire Skin Clinic Limited will ensure that relevant persons and organisations are informed, as soon as possible, of any notifiable incident in the carrying out of a regulated activity.</w:t>
      </w:r>
    </w:p>
    <w:p w14:paraId="6AE32425" w14:textId="749A4B97" w:rsidR="00F1223B" w:rsidRPr="00F1223B" w:rsidRDefault="00F1223B" w:rsidP="00F1223B">
      <w:pPr>
        <w:pStyle w:val="ListParagraph"/>
        <w:numPr>
          <w:ilvl w:val="0"/>
          <w:numId w:val="15"/>
        </w:numPr>
        <w:spacing w:line="240" w:lineRule="auto"/>
        <w:rPr>
          <w:rFonts w:ascii="Arial" w:hAnsi="Arial" w:cs="Arial"/>
          <w:w w:val="105"/>
          <w:sz w:val="24"/>
          <w:szCs w:val="24"/>
        </w:rPr>
      </w:pPr>
      <w:r w:rsidRPr="00F1223B">
        <w:rPr>
          <w:rFonts w:ascii="Arial" w:hAnsi="Arial" w:cs="Arial"/>
          <w:w w:val="105"/>
          <w:sz w:val="24"/>
          <w:szCs w:val="24"/>
        </w:rPr>
        <w:t>We encourage an open and safe culture and transparency throughout the organisation.</w:t>
      </w:r>
    </w:p>
    <w:p w14:paraId="2ABFF6A7" w14:textId="1161B100" w:rsidR="00F1223B" w:rsidRPr="00F1223B" w:rsidRDefault="00F1223B" w:rsidP="00F1223B">
      <w:pPr>
        <w:pStyle w:val="ListParagraph"/>
        <w:numPr>
          <w:ilvl w:val="0"/>
          <w:numId w:val="15"/>
        </w:numPr>
        <w:spacing w:line="240" w:lineRule="auto"/>
        <w:rPr>
          <w:rFonts w:ascii="Arial" w:hAnsi="Arial" w:cs="Arial"/>
          <w:w w:val="105"/>
          <w:sz w:val="24"/>
          <w:szCs w:val="24"/>
        </w:rPr>
      </w:pPr>
      <w:r w:rsidRPr="00F1223B">
        <w:rPr>
          <w:rFonts w:ascii="Arial" w:hAnsi="Arial" w:cs="Arial"/>
          <w:w w:val="105"/>
          <w:sz w:val="24"/>
          <w:szCs w:val="24"/>
        </w:rPr>
        <w:t>The management will lead by example through its day-to-day actions and communications to meet the regulatory requirements of the duty of candour.</w:t>
      </w:r>
    </w:p>
    <w:p w14:paraId="21663AD6" w14:textId="54B01CD5" w:rsidR="00F1223B" w:rsidRPr="00F1223B" w:rsidRDefault="00F1223B" w:rsidP="00F1223B">
      <w:pPr>
        <w:pStyle w:val="ListParagraph"/>
        <w:numPr>
          <w:ilvl w:val="0"/>
          <w:numId w:val="15"/>
        </w:numPr>
        <w:spacing w:line="240" w:lineRule="auto"/>
        <w:rPr>
          <w:rFonts w:ascii="Arial" w:hAnsi="Arial" w:cs="Arial"/>
          <w:w w:val="105"/>
          <w:sz w:val="24"/>
          <w:szCs w:val="24"/>
        </w:rPr>
      </w:pPr>
      <w:r w:rsidRPr="00F1223B">
        <w:rPr>
          <w:rFonts w:ascii="Arial" w:hAnsi="Arial" w:cs="Arial"/>
          <w:w w:val="105"/>
          <w:sz w:val="24"/>
          <w:szCs w:val="24"/>
        </w:rPr>
        <w:t>Staff will receive training to understand the duty of candour.</w:t>
      </w:r>
    </w:p>
    <w:p w14:paraId="1CC5564E" w14:textId="04F40099" w:rsidR="00F1223B" w:rsidRPr="00F1223B" w:rsidRDefault="00F1223B" w:rsidP="00F1223B">
      <w:pPr>
        <w:pStyle w:val="ListParagraph"/>
        <w:numPr>
          <w:ilvl w:val="0"/>
          <w:numId w:val="15"/>
        </w:numPr>
        <w:spacing w:line="240" w:lineRule="auto"/>
        <w:rPr>
          <w:rFonts w:ascii="Arial" w:hAnsi="Arial" w:cs="Arial"/>
          <w:w w:val="105"/>
          <w:sz w:val="24"/>
          <w:szCs w:val="24"/>
        </w:rPr>
      </w:pPr>
      <w:r w:rsidRPr="00F1223B">
        <w:rPr>
          <w:rFonts w:ascii="Arial" w:hAnsi="Arial" w:cs="Arial"/>
          <w:w w:val="105"/>
          <w:sz w:val="24"/>
          <w:szCs w:val="24"/>
        </w:rPr>
        <w:t>Mid Yorkshire Skin Clinic Limited will support staff to speak up and be open and honest about incidents and will ensure they are not obstructed from doing so.</w:t>
      </w:r>
    </w:p>
    <w:p w14:paraId="046A6BC1" w14:textId="61B54C59" w:rsidR="00F1223B" w:rsidRPr="00F1223B" w:rsidRDefault="00F1223B" w:rsidP="00F1223B">
      <w:pPr>
        <w:pStyle w:val="ListParagraph"/>
        <w:numPr>
          <w:ilvl w:val="0"/>
          <w:numId w:val="15"/>
        </w:numPr>
        <w:spacing w:line="240" w:lineRule="auto"/>
        <w:rPr>
          <w:rFonts w:ascii="Arial" w:hAnsi="Arial" w:cs="Arial"/>
          <w:w w:val="105"/>
          <w:sz w:val="24"/>
          <w:szCs w:val="24"/>
        </w:rPr>
      </w:pPr>
      <w:r w:rsidRPr="00F1223B">
        <w:rPr>
          <w:rFonts w:ascii="Arial" w:hAnsi="Arial" w:cs="Arial"/>
          <w:w w:val="105"/>
          <w:sz w:val="24"/>
          <w:szCs w:val="24"/>
        </w:rPr>
        <w:t>We will take action to remedy any incident of bullying and/or harassment related to duty of candour.</w:t>
      </w:r>
    </w:p>
    <w:p w14:paraId="0429FB60" w14:textId="1FD613F6" w:rsidR="00F1223B" w:rsidRPr="00F1223B" w:rsidRDefault="00F1223B" w:rsidP="00F1223B">
      <w:pPr>
        <w:pStyle w:val="ListParagraph"/>
        <w:numPr>
          <w:ilvl w:val="0"/>
          <w:numId w:val="15"/>
        </w:numPr>
        <w:spacing w:line="240" w:lineRule="auto"/>
        <w:rPr>
          <w:rFonts w:ascii="Arial" w:hAnsi="Arial" w:cs="Arial"/>
          <w:w w:val="105"/>
          <w:sz w:val="24"/>
          <w:szCs w:val="24"/>
        </w:rPr>
      </w:pPr>
      <w:r w:rsidRPr="00F1223B">
        <w:rPr>
          <w:rFonts w:ascii="Arial" w:hAnsi="Arial" w:cs="Arial"/>
          <w:w w:val="105"/>
          <w:sz w:val="24"/>
          <w:szCs w:val="24"/>
        </w:rPr>
        <w:t>Any incident where an individual has been obstructed in carrying out their duty of candour will be fully investigated.</w:t>
      </w:r>
    </w:p>
    <w:p w14:paraId="599D52D7" w14:textId="72C89968" w:rsidR="00F1223B" w:rsidRPr="00F1223B" w:rsidRDefault="00F1223B" w:rsidP="00F1223B">
      <w:pPr>
        <w:spacing w:line="240" w:lineRule="auto"/>
        <w:rPr>
          <w:rFonts w:ascii="Arial" w:hAnsi="Arial" w:cs="Arial"/>
          <w:b/>
          <w:bCs/>
          <w:w w:val="105"/>
          <w:sz w:val="24"/>
          <w:szCs w:val="24"/>
        </w:rPr>
      </w:pPr>
      <w:r w:rsidRPr="00F1223B">
        <w:rPr>
          <w:rFonts w:ascii="Arial" w:hAnsi="Arial" w:cs="Arial"/>
          <w:b/>
          <w:bCs/>
          <w:w w:val="105"/>
          <w:sz w:val="24"/>
          <w:szCs w:val="24"/>
        </w:rPr>
        <w:t>PROCEDURE</w:t>
      </w:r>
    </w:p>
    <w:p w14:paraId="037FDF16" w14:textId="14B23135" w:rsidR="00F1223B" w:rsidRPr="00F1223B" w:rsidRDefault="00F1223B" w:rsidP="00F1223B">
      <w:pPr>
        <w:spacing w:line="240" w:lineRule="auto"/>
        <w:rPr>
          <w:rFonts w:ascii="Arial" w:hAnsi="Arial" w:cs="Arial"/>
          <w:b/>
          <w:bCs/>
          <w:w w:val="105"/>
          <w:sz w:val="24"/>
          <w:szCs w:val="24"/>
        </w:rPr>
      </w:pPr>
      <w:r w:rsidRPr="00F1223B">
        <w:rPr>
          <w:rFonts w:ascii="Arial" w:hAnsi="Arial" w:cs="Arial"/>
          <w:b/>
          <w:bCs/>
          <w:w w:val="105"/>
          <w:sz w:val="24"/>
          <w:szCs w:val="24"/>
        </w:rPr>
        <w:t>Awareness of all Staff</w:t>
      </w:r>
    </w:p>
    <w:p w14:paraId="58C7D9C5" w14:textId="1198CD7E" w:rsidR="00F1223B" w:rsidRPr="00EB22F3" w:rsidRDefault="00F1223B" w:rsidP="00EB22F3">
      <w:pPr>
        <w:pStyle w:val="ListParagraph"/>
        <w:numPr>
          <w:ilvl w:val="0"/>
          <w:numId w:val="16"/>
        </w:numPr>
        <w:spacing w:line="240" w:lineRule="auto"/>
        <w:rPr>
          <w:rFonts w:ascii="Arial" w:hAnsi="Arial" w:cs="Arial"/>
          <w:w w:val="105"/>
          <w:sz w:val="24"/>
          <w:szCs w:val="24"/>
        </w:rPr>
      </w:pPr>
      <w:r w:rsidRPr="00EB22F3">
        <w:rPr>
          <w:rFonts w:ascii="Arial" w:hAnsi="Arial" w:cs="Arial"/>
          <w:w w:val="105"/>
          <w:sz w:val="24"/>
          <w:szCs w:val="24"/>
        </w:rPr>
        <w:t>All staff must be made aware of their personal responsibility to report incidents regardless of whether they are covered by this regulation</w:t>
      </w:r>
    </w:p>
    <w:p w14:paraId="699F9820" w14:textId="383647FA" w:rsidR="00F1223B" w:rsidRPr="00EB22F3" w:rsidRDefault="00F1223B" w:rsidP="00EB22F3">
      <w:pPr>
        <w:pStyle w:val="ListParagraph"/>
        <w:numPr>
          <w:ilvl w:val="0"/>
          <w:numId w:val="16"/>
        </w:numPr>
        <w:spacing w:line="240" w:lineRule="auto"/>
        <w:rPr>
          <w:rFonts w:ascii="Arial" w:hAnsi="Arial" w:cs="Arial"/>
          <w:w w:val="105"/>
          <w:sz w:val="24"/>
          <w:szCs w:val="24"/>
        </w:rPr>
      </w:pPr>
      <w:r w:rsidRPr="00EB22F3">
        <w:rPr>
          <w:rFonts w:ascii="Arial" w:hAnsi="Arial" w:cs="Arial"/>
          <w:w w:val="105"/>
          <w:sz w:val="24"/>
          <w:szCs w:val="24"/>
        </w:rPr>
        <w:t>Each employee will be given the time to read and understand the policy and procedures at the point of induction</w:t>
      </w:r>
    </w:p>
    <w:p w14:paraId="221E115C" w14:textId="02CDF1AF" w:rsidR="00F1223B" w:rsidRPr="00EB22F3" w:rsidRDefault="00F1223B" w:rsidP="00EB22F3">
      <w:pPr>
        <w:pStyle w:val="ListParagraph"/>
        <w:numPr>
          <w:ilvl w:val="0"/>
          <w:numId w:val="16"/>
        </w:numPr>
        <w:spacing w:line="240" w:lineRule="auto"/>
        <w:rPr>
          <w:rFonts w:ascii="Arial" w:hAnsi="Arial" w:cs="Arial"/>
          <w:w w:val="105"/>
          <w:sz w:val="24"/>
          <w:szCs w:val="24"/>
        </w:rPr>
      </w:pPr>
      <w:r w:rsidRPr="00EB22F3">
        <w:rPr>
          <w:rFonts w:ascii="Arial" w:hAnsi="Arial" w:cs="Arial"/>
          <w:w w:val="105"/>
          <w:sz w:val="24"/>
          <w:szCs w:val="24"/>
        </w:rPr>
        <w:t>Duty of candour will be discussed at one to one discussions, supervisions, appraisals and staff meetings</w:t>
      </w:r>
    </w:p>
    <w:p w14:paraId="6E4AEDDE" w14:textId="100564DF" w:rsidR="00F1223B" w:rsidRPr="00EB22F3" w:rsidRDefault="00F1223B" w:rsidP="00EB22F3">
      <w:pPr>
        <w:pStyle w:val="ListParagraph"/>
        <w:numPr>
          <w:ilvl w:val="0"/>
          <w:numId w:val="16"/>
        </w:numPr>
        <w:spacing w:line="240" w:lineRule="auto"/>
        <w:rPr>
          <w:rFonts w:ascii="Arial" w:hAnsi="Arial" w:cs="Arial"/>
          <w:w w:val="105"/>
          <w:sz w:val="24"/>
          <w:szCs w:val="24"/>
        </w:rPr>
      </w:pPr>
      <w:r w:rsidRPr="00EB22F3">
        <w:rPr>
          <w:rFonts w:ascii="Arial" w:hAnsi="Arial" w:cs="Arial"/>
          <w:w w:val="105"/>
          <w:sz w:val="24"/>
          <w:szCs w:val="24"/>
        </w:rPr>
        <w:t xml:space="preserve">Staff will be reminded, through these communications, that attempts by other staff to prevent them from reporting incidents is bullying and/or harassment, and that they must report this immediately to their manager, </w:t>
      </w:r>
    </w:p>
    <w:p w14:paraId="144BF841" w14:textId="706556F3" w:rsidR="00F1223B" w:rsidRPr="00EB22F3" w:rsidRDefault="00F1223B" w:rsidP="00EB22F3">
      <w:pPr>
        <w:pStyle w:val="ListParagraph"/>
        <w:numPr>
          <w:ilvl w:val="0"/>
          <w:numId w:val="16"/>
        </w:numPr>
        <w:spacing w:line="240" w:lineRule="auto"/>
        <w:rPr>
          <w:rFonts w:ascii="Arial" w:hAnsi="Arial" w:cs="Arial"/>
          <w:w w:val="105"/>
          <w:sz w:val="24"/>
          <w:szCs w:val="24"/>
        </w:rPr>
      </w:pPr>
      <w:r w:rsidRPr="00EB22F3">
        <w:rPr>
          <w:rFonts w:ascii="Arial" w:hAnsi="Arial" w:cs="Arial"/>
          <w:w w:val="105"/>
          <w:sz w:val="24"/>
          <w:szCs w:val="24"/>
        </w:rPr>
        <w:t>Staff will be reminded that if they are unsure whether the incident is reportable, it must be reported anyway</w:t>
      </w:r>
    </w:p>
    <w:p w14:paraId="72D47F66" w14:textId="77777777" w:rsidR="00EB22F3" w:rsidRDefault="00EB22F3" w:rsidP="00F1223B">
      <w:pPr>
        <w:spacing w:line="240" w:lineRule="auto"/>
        <w:rPr>
          <w:rFonts w:ascii="Arial" w:hAnsi="Arial" w:cs="Arial"/>
          <w:b/>
          <w:bCs/>
          <w:w w:val="105"/>
          <w:sz w:val="24"/>
          <w:szCs w:val="24"/>
        </w:rPr>
      </w:pPr>
    </w:p>
    <w:p w14:paraId="417F9C32" w14:textId="166D1BE9" w:rsidR="00F1223B" w:rsidRPr="00EB22F3" w:rsidRDefault="00F1223B" w:rsidP="00F1223B">
      <w:pPr>
        <w:spacing w:line="240" w:lineRule="auto"/>
        <w:rPr>
          <w:rFonts w:ascii="Arial" w:hAnsi="Arial" w:cs="Arial"/>
          <w:b/>
          <w:bCs/>
          <w:w w:val="105"/>
          <w:sz w:val="24"/>
          <w:szCs w:val="24"/>
        </w:rPr>
      </w:pPr>
      <w:r w:rsidRPr="00EB22F3">
        <w:rPr>
          <w:rFonts w:ascii="Arial" w:hAnsi="Arial" w:cs="Arial"/>
          <w:b/>
          <w:bCs/>
          <w:w w:val="105"/>
          <w:sz w:val="24"/>
          <w:szCs w:val="24"/>
        </w:rPr>
        <w:lastRenderedPageBreak/>
        <w:t>Reporting</w:t>
      </w:r>
    </w:p>
    <w:p w14:paraId="1BBDC4C2" w14:textId="5D287060"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All staff must report incidents defined in this policy in written form in a clear, accurate way that becomes a permanent record using the Incident and Accident Reporting Form, even if a verbal report has been made</w:t>
      </w:r>
    </w:p>
    <w:p w14:paraId="5A3202A5" w14:textId="7834F4AA" w:rsidR="00F1223B" w:rsidRPr="00EB22F3" w:rsidRDefault="00F1223B" w:rsidP="00F1223B">
      <w:pPr>
        <w:spacing w:line="240" w:lineRule="auto"/>
        <w:rPr>
          <w:rFonts w:ascii="Arial" w:hAnsi="Arial" w:cs="Arial"/>
          <w:b/>
          <w:bCs/>
          <w:w w:val="105"/>
          <w:sz w:val="24"/>
          <w:szCs w:val="24"/>
        </w:rPr>
      </w:pPr>
      <w:r w:rsidRPr="00EB22F3">
        <w:rPr>
          <w:rFonts w:ascii="Arial" w:hAnsi="Arial" w:cs="Arial"/>
          <w:b/>
          <w:bCs/>
          <w:w w:val="105"/>
          <w:sz w:val="24"/>
          <w:szCs w:val="24"/>
        </w:rPr>
        <w:t xml:space="preserve">Make an Initial Assessment </w:t>
      </w:r>
    </w:p>
    <w:p w14:paraId="4B9C484F" w14:textId="77777777"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The registered manager will:</w:t>
      </w:r>
    </w:p>
    <w:p w14:paraId="781421B4" w14:textId="74883F7A" w:rsidR="00F1223B" w:rsidRPr="00EB22F3" w:rsidRDefault="00F1223B" w:rsidP="00EB22F3">
      <w:pPr>
        <w:pStyle w:val="ListParagraph"/>
        <w:numPr>
          <w:ilvl w:val="0"/>
          <w:numId w:val="17"/>
        </w:numPr>
        <w:spacing w:line="240" w:lineRule="auto"/>
        <w:rPr>
          <w:rFonts w:ascii="Arial" w:hAnsi="Arial" w:cs="Arial"/>
          <w:w w:val="105"/>
          <w:sz w:val="24"/>
          <w:szCs w:val="24"/>
        </w:rPr>
      </w:pPr>
      <w:r w:rsidRPr="00EB22F3">
        <w:rPr>
          <w:rFonts w:ascii="Arial" w:hAnsi="Arial" w:cs="Arial"/>
          <w:w w:val="105"/>
          <w:sz w:val="24"/>
          <w:szCs w:val="24"/>
        </w:rPr>
        <w:t>Carry out an initial assessment of whether the report includes details of a notifiable incident under the regulation. If the conclusion is 'yes', or 'borderline', continue with this procedure</w:t>
      </w:r>
    </w:p>
    <w:p w14:paraId="26F5C324" w14:textId="30430A15" w:rsidR="00F1223B" w:rsidRPr="00EB22F3" w:rsidRDefault="00F1223B" w:rsidP="00EB22F3">
      <w:pPr>
        <w:pStyle w:val="ListParagraph"/>
        <w:numPr>
          <w:ilvl w:val="0"/>
          <w:numId w:val="17"/>
        </w:numPr>
        <w:spacing w:line="240" w:lineRule="auto"/>
        <w:rPr>
          <w:rFonts w:ascii="Arial" w:hAnsi="Arial" w:cs="Arial"/>
          <w:w w:val="105"/>
          <w:sz w:val="24"/>
          <w:szCs w:val="24"/>
        </w:rPr>
      </w:pPr>
      <w:r w:rsidRPr="00EB22F3">
        <w:rPr>
          <w:rFonts w:ascii="Arial" w:hAnsi="Arial" w:cs="Arial"/>
          <w:w w:val="105"/>
          <w:sz w:val="24"/>
          <w:szCs w:val="24"/>
        </w:rPr>
        <w:t>Complete full incident report and continue the process using the following procedure</w:t>
      </w:r>
    </w:p>
    <w:p w14:paraId="2AD7CB35" w14:textId="2903E7CF" w:rsidR="00F1223B" w:rsidRPr="00EB22F3" w:rsidRDefault="00F1223B" w:rsidP="00EB22F3">
      <w:pPr>
        <w:pStyle w:val="ListParagraph"/>
        <w:numPr>
          <w:ilvl w:val="0"/>
          <w:numId w:val="17"/>
        </w:numPr>
        <w:spacing w:line="240" w:lineRule="auto"/>
        <w:rPr>
          <w:rFonts w:ascii="Arial" w:hAnsi="Arial" w:cs="Arial"/>
          <w:w w:val="105"/>
          <w:sz w:val="24"/>
          <w:szCs w:val="24"/>
        </w:rPr>
      </w:pPr>
      <w:r w:rsidRPr="00EB22F3">
        <w:rPr>
          <w:rFonts w:ascii="Arial" w:hAnsi="Arial" w:cs="Arial"/>
          <w:w w:val="105"/>
          <w:sz w:val="24"/>
          <w:szCs w:val="24"/>
        </w:rPr>
        <w:t>Follow normal incident reporting procedures if it is considered that the incident is not a notifiable incident under regulation 20</w:t>
      </w:r>
    </w:p>
    <w:p w14:paraId="069A8879" w14:textId="77777777" w:rsidR="00F1223B" w:rsidRPr="00EB22F3" w:rsidRDefault="00F1223B" w:rsidP="00F1223B">
      <w:pPr>
        <w:spacing w:line="240" w:lineRule="auto"/>
        <w:rPr>
          <w:rFonts w:ascii="Arial" w:hAnsi="Arial" w:cs="Arial"/>
          <w:b/>
          <w:bCs/>
          <w:w w:val="105"/>
          <w:sz w:val="24"/>
          <w:szCs w:val="24"/>
        </w:rPr>
      </w:pPr>
      <w:r w:rsidRPr="00EB22F3">
        <w:rPr>
          <w:rFonts w:ascii="Arial" w:hAnsi="Arial" w:cs="Arial"/>
          <w:b/>
          <w:bCs/>
          <w:w w:val="105"/>
          <w:sz w:val="24"/>
          <w:szCs w:val="24"/>
        </w:rPr>
        <w:t>Notifying Relevant External Agencies</w:t>
      </w:r>
    </w:p>
    <w:p w14:paraId="477C2E3B" w14:textId="49661D92"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As with all incidents, it is of utmost importance that this policy is used alongside the relevant external notification procedures to:</w:t>
      </w:r>
    </w:p>
    <w:p w14:paraId="0206798F" w14:textId="6D893F88" w:rsidR="00F1223B" w:rsidRPr="00EB22F3" w:rsidRDefault="00F1223B" w:rsidP="00EB22F3">
      <w:pPr>
        <w:pStyle w:val="ListParagraph"/>
        <w:numPr>
          <w:ilvl w:val="0"/>
          <w:numId w:val="18"/>
        </w:numPr>
        <w:spacing w:line="240" w:lineRule="auto"/>
        <w:rPr>
          <w:rFonts w:ascii="Arial" w:hAnsi="Arial" w:cs="Arial"/>
          <w:w w:val="105"/>
          <w:sz w:val="24"/>
          <w:szCs w:val="24"/>
        </w:rPr>
      </w:pPr>
      <w:r w:rsidRPr="00EB22F3">
        <w:rPr>
          <w:rFonts w:ascii="Arial" w:hAnsi="Arial" w:cs="Arial"/>
          <w:w w:val="105"/>
          <w:sz w:val="24"/>
          <w:szCs w:val="24"/>
        </w:rPr>
        <w:t>Ensure that the relevant organisations are notified</w:t>
      </w:r>
    </w:p>
    <w:p w14:paraId="2D713E29" w14:textId="4BE374FD" w:rsidR="00F1223B" w:rsidRPr="00EB22F3" w:rsidRDefault="00F1223B" w:rsidP="00EB22F3">
      <w:pPr>
        <w:pStyle w:val="ListParagraph"/>
        <w:numPr>
          <w:ilvl w:val="0"/>
          <w:numId w:val="18"/>
        </w:numPr>
        <w:spacing w:line="240" w:lineRule="auto"/>
        <w:rPr>
          <w:rFonts w:ascii="Arial" w:hAnsi="Arial" w:cs="Arial"/>
          <w:w w:val="105"/>
          <w:sz w:val="24"/>
          <w:szCs w:val="24"/>
        </w:rPr>
      </w:pPr>
      <w:r w:rsidRPr="00EB22F3">
        <w:rPr>
          <w:rFonts w:ascii="Arial" w:hAnsi="Arial" w:cs="Arial"/>
          <w:w w:val="105"/>
          <w:sz w:val="24"/>
          <w:szCs w:val="24"/>
        </w:rPr>
        <w:t>Ensure that, if an investigation is required, there is an understanding of roles and responsibilities</w:t>
      </w:r>
    </w:p>
    <w:p w14:paraId="6C6A7871" w14:textId="700BDFCE" w:rsidR="00F1223B" w:rsidRPr="00EB22F3" w:rsidRDefault="00F1223B" w:rsidP="00F1223B">
      <w:pPr>
        <w:spacing w:line="240" w:lineRule="auto"/>
        <w:rPr>
          <w:rFonts w:ascii="Arial" w:hAnsi="Arial" w:cs="Arial"/>
          <w:b/>
          <w:bCs/>
          <w:w w:val="105"/>
          <w:sz w:val="24"/>
          <w:szCs w:val="24"/>
        </w:rPr>
      </w:pPr>
      <w:r w:rsidRPr="00EB22F3">
        <w:rPr>
          <w:rFonts w:ascii="Arial" w:hAnsi="Arial" w:cs="Arial"/>
          <w:b/>
          <w:bCs/>
          <w:w w:val="105"/>
          <w:sz w:val="24"/>
          <w:szCs w:val="24"/>
        </w:rPr>
        <w:t>Notifying the Relevant Person in Person</w:t>
      </w:r>
    </w:p>
    <w:p w14:paraId="289DBA91" w14:textId="185E6A37" w:rsidR="00F1223B" w:rsidRPr="00EB22F3" w:rsidRDefault="00F1223B" w:rsidP="00EB22F3">
      <w:pPr>
        <w:pStyle w:val="ListParagraph"/>
        <w:numPr>
          <w:ilvl w:val="0"/>
          <w:numId w:val="19"/>
        </w:numPr>
        <w:spacing w:line="240" w:lineRule="auto"/>
        <w:rPr>
          <w:rFonts w:ascii="Arial" w:hAnsi="Arial" w:cs="Arial"/>
          <w:w w:val="105"/>
          <w:sz w:val="24"/>
          <w:szCs w:val="24"/>
        </w:rPr>
      </w:pPr>
      <w:r w:rsidRPr="00EB22F3">
        <w:rPr>
          <w:rFonts w:ascii="Arial" w:hAnsi="Arial" w:cs="Arial"/>
          <w:w w:val="105"/>
          <w:sz w:val="24"/>
          <w:szCs w:val="24"/>
        </w:rPr>
        <w:t xml:space="preserve">Mid Yorkshire Skin Clinic Limited must deliver in person, as soon as possible, a notification of the incident to the patient </w:t>
      </w:r>
    </w:p>
    <w:p w14:paraId="47B55403" w14:textId="20BACDC0" w:rsidR="00F1223B" w:rsidRPr="00EB22F3" w:rsidRDefault="00F1223B" w:rsidP="00EB22F3">
      <w:pPr>
        <w:pStyle w:val="ListParagraph"/>
        <w:numPr>
          <w:ilvl w:val="0"/>
          <w:numId w:val="19"/>
        </w:numPr>
        <w:spacing w:line="240" w:lineRule="auto"/>
        <w:rPr>
          <w:rFonts w:ascii="Arial" w:hAnsi="Arial" w:cs="Arial"/>
          <w:w w:val="105"/>
          <w:sz w:val="24"/>
          <w:szCs w:val="24"/>
        </w:rPr>
      </w:pPr>
      <w:r w:rsidRPr="00EB22F3">
        <w:rPr>
          <w:rFonts w:ascii="Arial" w:hAnsi="Arial" w:cs="Arial"/>
          <w:w w:val="105"/>
          <w:sz w:val="24"/>
          <w:szCs w:val="24"/>
        </w:rPr>
        <w:t>The registered manager must ensure that the relevant person is given the support they need when receiving the information. Depending on the needs of the individual, this could be the offer of an advocate or interpreter or other communication aids</w:t>
      </w:r>
    </w:p>
    <w:p w14:paraId="07C04B80" w14:textId="7B56A3DD" w:rsidR="00F1223B" w:rsidRPr="00EB22F3" w:rsidRDefault="00F1223B" w:rsidP="00EB22F3">
      <w:pPr>
        <w:pStyle w:val="ListParagraph"/>
        <w:numPr>
          <w:ilvl w:val="0"/>
          <w:numId w:val="19"/>
        </w:numPr>
        <w:spacing w:line="240" w:lineRule="auto"/>
        <w:rPr>
          <w:rFonts w:ascii="Arial" w:hAnsi="Arial" w:cs="Arial"/>
          <w:w w:val="105"/>
          <w:sz w:val="24"/>
          <w:szCs w:val="24"/>
        </w:rPr>
      </w:pPr>
      <w:r w:rsidRPr="00EB22F3">
        <w:rPr>
          <w:rFonts w:ascii="Arial" w:hAnsi="Arial" w:cs="Arial"/>
          <w:w w:val="105"/>
          <w:sz w:val="24"/>
          <w:szCs w:val="24"/>
        </w:rPr>
        <w:t>There must be a written record taken of the notification in person and kept securely along with any other notes that are taken</w:t>
      </w:r>
    </w:p>
    <w:p w14:paraId="771D17AE" w14:textId="45D94C32"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The notification to the relevant person must include:</w:t>
      </w:r>
    </w:p>
    <w:p w14:paraId="32227888" w14:textId="3C4CFE32" w:rsidR="00F1223B" w:rsidRPr="00EB22F3" w:rsidRDefault="00F1223B" w:rsidP="00EB22F3">
      <w:pPr>
        <w:pStyle w:val="ListParagraph"/>
        <w:numPr>
          <w:ilvl w:val="0"/>
          <w:numId w:val="20"/>
        </w:numPr>
        <w:spacing w:line="240" w:lineRule="auto"/>
        <w:rPr>
          <w:rFonts w:ascii="Arial" w:hAnsi="Arial" w:cs="Arial"/>
          <w:w w:val="105"/>
          <w:sz w:val="24"/>
          <w:szCs w:val="24"/>
        </w:rPr>
      </w:pPr>
      <w:r w:rsidRPr="00EB22F3">
        <w:rPr>
          <w:rFonts w:ascii="Arial" w:hAnsi="Arial" w:cs="Arial"/>
          <w:w w:val="105"/>
          <w:sz w:val="24"/>
          <w:szCs w:val="24"/>
        </w:rPr>
        <w:t>An accurate account of the incident</w:t>
      </w:r>
    </w:p>
    <w:p w14:paraId="6F76B8DE" w14:textId="70C08A72" w:rsidR="00F1223B" w:rsidRPr="00EB22F3" w:rsidRDefault="00F1223B" w:rsidP="00EB22F3">
      <w:pPr>
        <w:pStyle w:val="ListParagraph"/>
        <w:numPr>
          <w:ilvl w:val="0"/>
          <w:numId w:val="20"/>
        </w:numPr>
        <w:spacing w:line="240" w:lineRule="auto"/>
        <w:rPr>
          <w:rFonts w:ascii="Arial" w:hAnsi="Arial" w:cs="Arial"/>
          <w:w w:val="105"/>
          <w:sz w:val="24"/>
          <w:szCs w:val="24"/>
        </w:rPr>
      </w:pPr>
      <w:r w:rsidRPr="00EB22F3">
        <w:rPr>
          <w:rFonts w:ascii="Arial" w:hAnsi="Arial" w:cs="Arial"/>
          <w:w w:val="105"/>
          <w:sz w:val="24"/>
          <w:szCs w:val="24"/>
        </w:rPr>
        <w:t xml:space="preserve">An offer of sources of support and information which will assist them which may </w:t>
      </w:r>
    </w:p>
    <w:p w14:paraId="4A4552FA" w14:textId="0BAC6346" w:rsidR="00F1223B" w:rsidRPr="00EB22F3" w:rsidRDefault="00F1223B" w:rsidP="00EB22F3">
      <w:pPr>
        <w:pStyle w:val="ListParagraph"/>
        <w:numPr>
          <w:ilvl w:val="0"/>
          <w:numId w:val="20"/>
        </w:numPr>
        <w:spacing w:line="240" w:lineRule="auto"/>
        <w:rPr>
          <w:rFonts w:ascii="Arial" w:hAnsi="Arial" w:cs="Arial"/>
          <w:w w:val="105"/>
          <w:sz w:val="24"/>
          <w:szCs w:val="24"/>
        </w:rPr>
      </w:pPr>
      <w:r w:rsidRPr="00EB22F3">
        <w:rPr>
          <w:rFonts w:ascii="Arial" w:hAnsi="Arial" w:cs="Arial"/>
          <w:w w:val="105"/>
          <w:sz w:val="24"/>
          <w:szCs w:val="24"/>
        </w:rPr>
        <w:t>include alternative support from within the Practice. External resources, such as advocacy and information services, will be offered where appropriate</w:t>
      </w:r>
    </w:p>
    <w:p w14:paraId="608D0C32" w14:textId="6F693491" w:rsidR="00F1223B" w:rsidRPr="00EB22F3" w:rsidRDefault="00F1223B" w:rsidP="00EB22F3">
      <w:pPr>
        <w:pStyle w:val="ListParagraph"/>
        <w:numPr>
          <w:ilvl w:val="0"/>
          <w:numId w:val="20"/>
        </w:numPr>
        <w:spacing w:line="240" w:lineRule="auto"/>
        <w:rPr>
          <w:rFonts w:ascii="Arial" w:hAnsi="Arial" w:cs="Arial"/>
          <w:w w:val="105"/>
          <w:sz w:val="24"/>
          <w:szCs w:val="24"/>
        </w:rPr>
      </w:pPr>
      <w:r w:rsidRPr="00EB22F3">
        <w:rPr>
          <w:rFonts w:ascii="Arial" w:hAnsi="Arial" w:cs="Arial"/>
          <w:w w:val="105"/>
          <w:sz w:val="24"/>
          <w:szCs w:val="24"/>
        </w:rPr>
        <w:t>Details of next steps including timescales</w:t>
      </w:r>
    </w:p>
    <w:p w14:paraId="1E19D007" w14:textId="32128B19" w:rsidR="00F1223B" w:rsidRPr="00EB22F3" w:rsidRDefault="00F1223B" w:rsidP="00EB22F3">
      <w:pPr>
        <w:pStyle w:val="ListParagraph"/>
        <w:numPr>
          <w:ilvl w:val="0"/>
          <w:numId w:val="20"/>
        </w:numPr>
        <w:spacing w:line="240" w:lineRule="auto"/>
        <w:rPr>
          <w:rFonts w:ascii="Arial" w:hAnsi="Arial" w:cs="Arial"/>
          <w:w w:val="105"/>
          <w:sz w:val="24"/>
          <w:szCs w:val="24"/>
        </w:rPr>
      </w:pPr>
      <w:r w:rsidRPr="00EB22F3">
        <w:rPr>
          <w:rFonts w:ascii="Arial" w:hAnsi="Arial" w:cs="Arial"/>
          <w:w w:val="105"/>
          <w:sz w:val="24"/>
          <w:szCs w:val="24"/>
        </w:rPr>
        <w:t>A timely apology that the incident occurred</w:t>
      </w:r>
    </w:p>
    <w:p w14:paraId="7E1E41BA" w14:textId="77777777" w:rsidR="00EB22F3" w:rsidRDefault="00EB22F3" w:rsidP="00F1223B">
      <w:pPr>
        <w:spacing w:line="240" w:lineRule="auto"/>
        <w:rPr>
          <w:rFonts w:ascii="Arial" w:hAnsi="Arial" w:cs="Arial"/>
          <w:b/>
          <w:bCs/>
          <w:w w:val="105"/>
          <w:sz w:val="24"/>
          <w:szCs w:val="24"/>
        </w:rPr>
      </w:pPr>
    </w:p>
    <w:p w14:paraId="5F4E6BAA" w14:textId="3218D7DF" w:rsidR="00F1223B" w:rsidRPr="00EB22F3" w:rsidRDefault="00F1223B" w:rsidP="00F1223B">
      <w:pPr>
        <w:spacing w:line="240" w:lineRule="auto"/>
        <w:rPr>
          <w:rFonts w:ascii="Arial" w:hAnsi="Arial" w:cs="Arial"/>
          <w:b/>
          <w:bCs/>
          <w:w w:val="105"/>
          <w:sz w:val="24"/>
          <w:szCs w:val="24"/>
        </w:rPr>
      </w:pPr>
      <w:r w:rsidRPr="00EB22F3">
        <w:rPr>
          <w:rFonts w:ascii="Arial" w:hAnsi="Arial" w:cs="Arial"/>
          <w:b/>
          <w:bCs/>
          <w:w w:val="105"/>
          <w:sz w:val="24"/>
          <w:szCs w:val="24"/>
        </w:rPr>
        <w:lastRenderedPageBreak/>
        <w:t>Written Notification</w:t>
      </w:r>
    </w:p>
    <w:p w14:paraId="52574E85" w14:textId="62A07659"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 xml:space="preserve">As soon as possible after the notification in person, a written notification must be sent or given to the relevant person containing the same information as above, </w:t>
      </w:r>
      <w:r>
        <w:rPr>
          <w:rFonts w:ascii="Arial" w:hAnsi="Arial" w:cs="Arial"/>
          <w:w w:val="105"/>
          <w:sz w:val="24"/>
          <w:szCs w:val="24"/>
        </w:rPr>
        <w:t>p</w:t>
      </w:r>
      <w:r w:rsidRPr="00F1223B">
        <w:rPr>
          <w:rFonts w:ascii="Arial" w:hAnsi="Arial" w:cs="Arial"/>
          <w:w w:val="105"/>
          <w:sz w:val="24"/>
          <w:szCs w:val="24"/>
        </w:rPr>
        <w:t>lus:</w:t>
      </w:r>
    </w:p>
    <w:p w14:paraId="12FEE1CE" w14:textId="40E91151" w:rsidR="00F1223B" w:rsidRPr="00EB22F3" w:rsidRDefault="00F1223B" w:rsidP="00EB22F3">
      <w:pPr>
        <w:pStyle w:val="ListParagraph"/>
        <w:numPr>
          <w:ilvl w:val="0"/>
          <w:numId w:val="21"/>
        </w:numPr>
        <w:spacing w:line="240" w:lineRule="auto"/>
        <w:rPr>
          <w:rFonts w:ascii="Arial" w:hAnsi="Arial" w:cs="Arial"/>
          <w:w w:val="105"/>
          <w:sz w:val="24"/>
          <w:szCs w:val="24"/>
        </w:rPr>
      </w:pPr>
      <w:r w:rsidRPr="00EB22F3">
        <w:rPr>
          <w:rFonts w:ascii="Arial" w:hAnsi="Arial" w:cs="Arial"/>
          <w:w w:val="105"/>
          <w:sz w:val="24"/>
          <w:szCs w:val="24"/>
        </w:rPr>
        <w:t>The results of any enquiries made since the notification in person</w:t>
      </w:r>
    </w:p>
    <w:p w14:paraId="57296950" w14:textId="484A3A39" w:rsidR="00F1223B" w:rsidRPr="00EB22F3" w:rsidRDefault="00F1223B" w:rsidP="00EB22F3">
      <w:pPr>
        <w:pStyle w:val="ListParagraph"/>
        <w:numPr>
          <w:ilvl w:val="0"/>
          <w:numId w:val="21"/>
        </w:numPr>
        <w:spacing w:line="240" w:lineRule="auto"/>
        <w:rPr>
          <w:rFonts w:ascii="Arial" w:hAnsi="Arial" w:cs="Arial"/>
          <w:w w:val="105"/>
          <w:sz w:val="24"/>
          <w:szCs w:val="24"/>
        </w:rPr>
      </w:pPr>
      <w:r w:rsidRPr="00EB22F3">
        <w:rPr>
          <w:rFonts w:ascii="Arial" w:hAnsi="Arial" w:cs="Arial"/>
          <w:w w:val="105"/>
          <w:sz w:val="24"/>
          <w:szCs w:val="24"/>
        </w:rPr>
        <w:t>Any further timescales</w:t>
      </w:r>
    </w:p>
    <w:p w14:paraId="6AB9F4DB" w14:textId="62A888D4" w:rsidR="00F1223B" w:rsidRPr="00EB22F3" w:rsidRDefault="00F1223B" w:rsidP="00F1223B">
      <w:pPr>
        <w:spacing w:line="240" w:lineRule="auto"/>
        <w:rPr>
          <w:rFonts w:ascii="Arial" w:hAnsi="Arial" w:cs="Arial"/>
          <w:b/>
          <w:bCs/>
          <w:w w:val="105"/>
          <w:sz w:val="24"/>
          <w:szCs w:val="24"/>
        </w:rPr>
      </w:pPr>
      <w:r w:rsidRPr="00EB22F3">
        <w:rPr>
          <w:rFonts w:ascii="Arial" w:hAnsi="Arial" w:cs="Arial"/>
          <w:b/>
          <w:bCs/>
          <w:w w:val="105"/>
          <w:sz w:val="24"/>
          <w:szCs w:val="24"/>
        </w:rPr>
        <w:t>Further Notifications to the Relevant Person(s)</w:t>
      </w:r>
    </w:p>
    <w:p w14:paraId="75FB2C20" w14:textId="7C5F90F9" w:rsidR="00F1223B" w:rsidRPr="00F1223B" w:rsidRDefault="00F1223B" w:rsidP="00F1223B">
      <w:pPr>
        <w:spacing w:line="240" w:lineRule="auto"/>
        <w:rPr>
          <w:rFonts w:ascii="Arial" w:hAnsi="Arial" w:cs="Arial"/>
          <w:w w:val="105"/>
          <w:sz w:val="24"/>
          <w:szCs w:val="24"/>
        </w:rPr>
      </w:pPr>
      <w:r w:rsidRPr="00F1223B">
        <w:rPr>
          <w:rFonts w:ascii="Arial" w:hAnsi="Arial" w:cs="Arial"/>
          <w:w w:val="105"/>
          <w:sz w:val="24"/>
          <w:szCs w:val="24"/>
        </w:rPr>
        <w:t>The results of any further enquiries and investigations must also be given or sent in writing to the relevant person if they wish to receive them</w:t>
      </w:r>
    </w:p>
    <w:p w14:paraId="3FD8B279" w14:textId="7949938B" w:rsidR="00F1223B" w:rsidRPr="00EB22F3" w:rsidRDefault="00F1223B" w:rsidP="00F1223B">
      <w:pPr>
        <w:spacing w:line="240" w:lineRule="auto"/>
        <w:rPr>
          <w:rFonts w:ascii="Arial" w:hAnsi="Arial" w:cs="Arial"/>
          <w:b/>
          <w:bCs/>
          <w:w w:val="105"/>
          <w:sz w:val="24"/>
          <w:szCs w:val="24"/>
        </w:rPr>
      </w:pPr>
      <w:r w:rsidRPr="00EB22F3">
        <w:rPr>
          <w:rFonts w:ascii="Arial" w:hAnsi="Arial" w:cs="Arial"/>
          <w:b/>
          <w:bCs/>
          <w:w w:val="105"/>
          <w:sz w:val="24"/>
          <w:szCs w:val="24"/>
        </w:rPr>
        <w:t>Enquiries and Investigation</w:t>
      </w:r>
    </w:p>
    <w:p w14:paraId="50A6F9F6" w14:textId="16AE3BB4" w:rsidR="00F1223B" w:rsidRPr="00EB22F3" w:rsidRDefault="00F1223B" w:rsidP="00EB22F3">
      <w:pPr>
        <w:pStyle w:val="ListParagraph"/>
        <w:numPr>
          <w:ilvl w:val="0"/>
          <w:numId w:val="22"/>
        </w:numPr>
        <w:spacing w:line="240" w:lineRule="auto"/>
        <w:rPr>
          <w:rFonts w:ascii="Arial" w:hAnsi="Arial" w:cs="Arial"/>
          <w:w w:val="105"/>
          <w:sz w:val="24"/>
          <w:szCs w:val="24"/>
        </w:rPr>
      </w:pPr>
      <w:r w:rsidRPr="00EB22F3">
        <w:rPr>
          <w:rFonts w:ascii="Arial" w:hAnsi="Arial" w:cs="Arial"/>
          <w:w w:val="105"/>
          <w:sz w:val="24"/>
          <w:szCs w:val="24"/>
        </w:rPr>
        <w:t>Mid Yorkshire Skin Clinic Limited will assess the information they will need to carry out an investigation, taking statements and gathering information needed</w:t>
      </w:r>
    </w:p>
    <w:p w14:paraId="30D03367" w14:textId="353513C6" w:rsidR="00F1223B" w:rsidRPr="00EB22F3" w:rsidRDefault="00F1223B" w:rsidP="00EB22F3">
      <w:pPr>
        <w:pStyle w:val="ListParagraph"/>
        <w:numPr>
          <w:ilvl w:val="0"/>
          <w:numId w:val="22"/>
        </w:numPr>
        <w:spacing w:line="240" w:lineRule="auto"/>
        <w:rPr>
          <w:rFonts w:ascii="Arial" w:hAnsi="Arial" w:cs="Arial"/>
          <w:w w:val="105"/>
          <w:sz w:val="24"/>
          <w:szCs w:val="24"/>
        </w:rPr>
      </w:pPr>
      <w:r w:rsidRPr="00EB22F3">
        <w:rPr>
          <w:rFonts w:ascii="Arial" w:hAnsi="Arial" w:cs="Arial"/>
          <w:w w:val="105"/>
          <w:sz w:val="24"/>
          <w:szCs w:val="24"/>
        </w:rPr>
        <w:t>Having gathered all the evidence, an investigation needs to take place</w:t>
      </w:r>
    </w:p>
    <w:p w14:paraId="38DD18FE" w14:textId="6D07A7FC" w:rsidR="00F1223B" w:rsidRPr="00EB22F3" w:rsidRDefault="00F1223B" w:rsidP="00EB22F3">
      <w:pPr>
        <w:pStyle w:val="ListParagraph"/>
        <w:numPr>
          <w:ilvl w:val="0"/>
          <w:numId w:val="22"/>
        </w:numPr>
        <w:spacing w:line="240" w:lineRule="auto"/>
        <w:rPr>
          <w:rFonts w:ascii="Arial" w:hAnsi="Arial" w:cs="Arial"/>
          <w:w w:val="105"/>
          <w:sz w:val="24"/>
          <w:szCs w:val="24"/>
        </w:rPr>
      </w:pPr>
      <w:r w:rsidRPr="00EB22F3">
        <w:rPr>
          <w:rFonts w:ascii="Arial" w:hAnsi="Arial" w:cs="Arial"/>
          <w:w w:val="105"/>
          <w:sz w:val="24"/>
          <w:szCs w:val="24"/>
        </w:rPr>
        <w:t>All information and evaluation of the information must be recorded and kept securely</w:t>
      </w:r>
    </w:p>
    <w:p w14:paraId="15EAE518" w14:textId="63BD8FA1" w:rsidR="00F1223B" w:rsidRPr="00EB22F3" w:rsidRDefault="00F1223B" w:rsidP="00EB22F3">
      <w:pPr>
        <w:pStyle w:val="ListParagraph"/>
        <w:numPr>
          <w:ilvl w:val="0"/>
          <w:numId w:val="22"/>
        </w:numPr>
        <w:spacing w:line="240" w:lineRule="auto"/>
        <w:rPr>
          <w:rFonts w:ascii="Arial" w:hAnsi="Arial" w:cs="Arial"/>
          <w:w w:val="105"/>
          <w:sz w:val="24"/>
          <w:szCs w:val="24"/>
        </w:rPr>
      </w:pPr>
      <w:r w:rsidRPr="00EB22F3">
        <w:rPr>
          <w:rFonts w:ascii="Arial" w:hAnsi="Arial" w:cs="Arial"/>
          <w:w w:val="105"/>
          <w:sz w:val="24"/>
          <w:szCs w:val="24"/>
        </w:rPr>
        <w:t>The purpose of the investigation is to establish if the incident took place, define its nature, gather facts about the processes around the incident and identify causes where possible</w:t>
      </w:r>
    </w:p>
    <w:p w14:paraId="6F63783F" w14:textId="7A3C103E" w:rsidR="00F1223B" w:rsidRPr="00EB22F3" w:rsidRDefault="00F1223B" w:rsidP="00F1223B">
      <w:pPr>
        <w:spacing w:line="240" w:lineRule="auto"/>
        <w:rPr>
          <w:rFonts w:ascii="Arial" w:hAnsi="Arial" w:cs="Arial"/>
          <w:b/>
          <w:bCs/>
          <w:w w:val="105"/>
          <w:sz w:val="24"/>
          <w:szCs w:val="24"/>
        </w:rPr>
      </w:pPr>
      <w:r w:rsidRPr="00EB22F3">
        <w:rPr>
          <w:rFonts w:ascii="Arial" w:hAnsi="Arial" w:cs="Arial"/>
          <w:b/>
          <w:bCs/>
          <w:w w:val="105"/>
          <w:sz w:val="24"/>
          <w:szCs w:val="24"/>
        </w:rPr>
        <w:t>Final Statement to the Relevant Person(s)</w:t>
      </w:r>
    </w:p>
    <w:p w14:paraId="51B51C2A" w14:textId="4D08C62C" w:rsidR="00F1223B" w:rsidRPr="00EB22F3" w:rsidRDefault="00F1223B" w:rsidP="00EB22F3">
      <w:pPr>
        <w:pStyle w:val="ListParagraph"/>
        <w:numPr>
          <w:ilvl w:val="0"/>
          <w:numId w:val="23"/>
        </w:numPr>
        <w:spacing w:line="240" w:lineRule="auto"/>
        <w:rPr>
          <w:rFonts w:ascii="Arial" w:hAnsi="Arial" w:cs="Arial"/>
          <w:w w:val="105"/>
          <w:sz w:val="24"/>
          <w:szCs w:val="24"/>
        </w:rPr>
      </w:pPr>
      <w:r w:rsidRPr="00EB22F3">
        <w:rPr>
          <w:rFonts w:ascii="Arial" w:hAnsi="Arial" w:cs="Arial"/>
          <w:w w:val="105"/>
          <w:sz w:val="24"/>
          <w:szCs w:val="24"/>
        </w:rPr>
        <w:t>Mid Yorkshire Skin Clinic Limited will prepare a statement to be given to the relevant person or their representative stating the outcome of the investigation, remembering that duty of candour focuses on the transparency and openness of the Practice when such events occur</w:t>
      </w:r>
    </w:p>
    <w:p w14:paraId="3D216AD9" w14:textId="298D7F09" w:rsidR="00F1223B" w:rsidRPr="00EB22F3" w:rsidRDefault="00F1223B" w:rsidP="00EB22F3">
      <w:pPr>
        <w:pStyle w:val="ListParagraph"/>
        <w:numPr>
          <w:ilvl w:val="0"/>
          <w:numId w:val="23"/>
        </w:numPr>
        <w:spacing w:line="240" w:lineRule="auto"/>
        <w:rPr>
          <w:rFonts w:ascii="Arial" w:hAnsi="Arial" w:cs="Arial"/>
          <w:w w:val="105"/>
          <w:sz w:val="24"/>
          <w:szCs w:val="24"/>
        </w:rPr>
      </w:pPr>
      <w:r w:rsidRPr="00EB22F3">
        <w:rPr>
          <w:rFonts w:ascii="Arial" w:hAnsi="Arial" w:cs="Arial"/>
          <w:w w:val="105"/>
          <w:sz w:val="24"/>
          <w:szCs w:val="24"/>
        </w:rPr>
        <w:t>Include any lessons learned and changes made to the service because of the incident</w:t>
      </w:r>
    </w:p>
    <w:p w14:paraId="47880EA8" w14:textId="77777777" w:rsidR="00F1223B" w:rsidRPr="00EB22F3" w:rsidRDefault="00F1223B" w:rsidP="00EB22F3">
      <w:pPr>
        <w:pStyle w:val="ListParagraph"/>
        <w:numPr>
          <w:ilvl w:val="0"/>
          <w:numId w:val="23"/>
        </w:numPr>
        <w:spacing w:line="240" w:lineRule="auto"/>
        <w:rPr>
          <w:rFonts w:ascii="Arial" w:hAnsi="Arial" w:cs="Arial"/>
          <w:w w:val="105"/>
          <w:sz w:val="24"/>
          <w:szCs w:val="24"/>
        </w:rPr>
      </w:pPr>
      <w:r w:rsidRPr="00EB22F3">
        <w:rPr>
          <w:rFonts w:ascii="Arial" w:hAnsi="Arial" w:cs="Arial"/>
          <w:w w:val="105"/>
          <w:sz w:val="24"/>
          <w:szCs w:val="24"/>
        </w:rPr>
        <w:t>The final statement must include a more specific apology as the cause of the incident must now be established</w:t>
      </w:r>
    </w:p>
    <w:p w14:paraId="466DB3E2" w14:textId="49A720EB" w:rsidR="00F1223B" w:rsidRPr="00EB22F3" w:rsidRDefault="00F1223B" w:rsidP="00F1223B">
      <w:pPr>
        <w:spacing w:line="240" w:lineRule="auto"/>
        <w:rPr>
          <w:rFonts w:ascii="Arial" w:hAnsi="Arial" w:cs="Arial"/>
          <w:b/>
          <w:bCs/>
          <w:w w:val="105"/>
          <w:sz w:val="24"/>
          <w:szCs w:val="24"/>
        </w:rPr>
      </w:pPr>
      <w:r w:rsidRPr="00EB22F3">
        <w:rPr>
          <w:rFonts w:ascii="Arial" w:hAnsi="Arial" w:cs="Arial"/>
          <w:b/>
          <w:bCs/>
          <w:w w:val="105"/>
          <w:sz w:val="24"/>
          <w:szCs w:val="24"/>
        </w:rPr>
        <w:t>Correspondence with the Relevant Person</w:t>
      </w:r>
    </w:p>
    <w:p w14:paraId="63A094E7" w14:textId="2EFA382E" w:rsidR="00F1223B" w:rsidRPr="00EB22F3" w:rsidRDefault="00F1223B" w:rsidP="00EB22F3">
      <w:pPr>
        <w:pStyle w:val="ListParagraph"/>
        <w:numPr>
          <w:ilvl w:val="0"/>
          <w:numId w:val="24"/>
        </w:numPr>
        <w:spacing w:line="240" w:lineRule="auto"/>
        <w:rPr>
          <w:rFonts w:ascii="Arial" w:hAnsi="Arial" w:cs="Arial"/>
          <w:w w:val="105"/>
          <w:sz w:val="24"/>
          <w:szCs w:val="24"/>
        </w:rPr>
      </w:pPr>
      <w:r w:rsidRPr="00EB22F3">
        <w:rPr>
          <w:rFonts w:ascii="Arial" w:hAnsi="Arial" w:cs="Arial"/>
          <w:w w:val="105"/>
          <w:sz w:val="24"/>
          <w:szCs w:val="24"/>
        </w:rPr>
        <w:t>If, for any reason, the relevant person cannot be contacted, or after contact they decline to communicate, a written record of all attempts to contact them must be kept</w:t>
      </w:r>
    </w:p>
    <w:p w14:paraId="227D3C22" w14:textId="5049F6B4" w:rsidR="00F1223B" w:rsidRPr="00EB22F3" w:rsidRDefault="00F1223B" w:rsidP="00EB22F3">
      <w:pPr>
        <w:pStyle w:val="ListParagraph"/>
        <w:numPr>
          <w:ilvl w:val="0"/>
          <w:numId w:val="24"/>
        </w:numPr>
        <w:spacing w:line="240" w:lineRule="auto"/>
        <w:rPr>
          <w:rFonts w:ascii="Arial" w:hAnsi="Arial" w:cs="Arial"/>
          <w:w w:val="105"/>
          <w:sz w:val="24"/>
          <w:szCs w:val="24"/>
        </w:rPr>
      </w:pPr>
      <w:r w:rsidRPr="00EB22F3">
        <w:rPr>
          <w:rFonts w:ascii="Arial" w:hAnsi="Arial" w:cs="Arial"/>
          <w:w w:val="105"/>
          <w:sz w:val="24"/>
          <w:szCs w:val="24"/>
        </w:rPr>
        <w:t>All correspondence with the relevant person must be recorded and kept securely</w:t>
      </w:r>
    </w:p>
    <w:p w14:paraId="3978B281" w14:textId="408A47DC" w:rsidR="00F1223B" w:rsidRPr="00EB22F3" w:rsidRDefault="00F1223B" w:rsidP="00F1223B">
      <w:pPr>
        <w:spacing w:line="240" w:lineRule="auto"/>
        <w:rPr>
          <w:rFonts w:ascii="Arial" w:hAnsi="Arial" w:cs="Arial"/>
          <w:b/>
          <w:bCs/>
          <w:w w:val="105"/>
          <w:sz w:val="24"/>
          <w:szCs w:val="24"/>
        </w:rPr>
      </w:pPr>
      <w:r w:rsidRPr="00EB22F3">
        <w:rPr>
          <w:rFonts w:ascii="Arial" w:hAnsi="Arial" w:cs="Arial"/>
          <w:b/>
          <w:bCs/>
          <w:w w:val="105"/>
          <w:sz w:val="24"/>
          <w:szCs w:val="24"/>
        </w:rPr>
        <w:t>Breach of Candour by a Professionally Registered Person</w:t>
      </w:r>
    </w:p>
    <w:p w14:paraId="0D0A0E24" w14:textId="09934E4F" w:rsidR="00F1223B" w:rsidRPr="00EB22F3" w:rsidRDefault="00F1223B" w:rsidP="00EB22F3">
      <w:pPr>
        <w:pStyle w:val="ListParagraph"/>
        <w:numPr>
          <w:ilvl w:val="0"/>
          <w:numId w:val="25"/>
        </w:numPr>
        <w:spacing w:line="240" w:lineRule="auto"/>
        <w:rPr>
          <w:rFonts w:ascii="Arial" w:hAnsi="Arial" w:cs="Arial"/>
          <w:w w:val="105"/>
          <w:sz w:val="24"/>
          <w:szCs w:val="24"/>
        </w:rPr>
      </w:pPr>
      <w:r w:rsidRPr="00EB22F3">
        <w:rPr>
          <w:rFonts w:ascii="Arial" w:hAnsi="Arial" w:cs="Arial"/>
          <w:w w:val="105"/>
          <w:sz w:val="24"/>
          <w:szCs w:val="24"/>
        </w:rPr>
        <w:t xml:space="preserve">If a breach of candour is found to have occurred following investigation, and this breach was by a professionally registered person, then that person must be reported to their professional registration body for further </w:t>
      </w:r>
      <w:r w:rsidRPr="00EB22F3">
        <w:rPr>
          <w:rFonts w:ascii="Arial" w:hAnsi="Arial" w:cs="Arial"/>
          <w:w w:val="105"/>
          <w:sz w:val="24"/>
          <w:szCs w:val="24"/>
        </w:rPr>
        <w:lastRenderedPageBreak/>
        <w:t>consideration if that person has not already self-reported to their professional registration body</w:t>
      </w:r>
    </w:p>
    <w:p w14:paraId="077B866D" w14:textId="25E6679C" w:rsidR="00F1223B" w:rsidRPr="00EB22F3" w:rsidRDefault="00F1223B" w:rsidP="00EB22F3">
      <w:pPr>
        <w:pStyle w:val="ListParagraph"/>
        <w:numPr>
          <w:ilvl w:val="0"/>
          <w:numId w:val="25"/>
        </w:numPr>
        <w:spacing w:line="240" w:lineRule="auto"/>
        <w:rPr>
          <w:rFonts w:ascii="Arial" w:hAnsi="Arial" w:cs="Arial"/>
          <w:w w:val="105"/>
          <w:sz w:val="24"/>
          <w:szCs w:val="24"/>
        </w:rPr>
      </w:pPr>
      <w:r w:rsidRPr="00EB22F3">
        <w:rPr>
          <w:rFonts w:ascii="Arial" w:hAnsi="Arial" w:cs="Arial"/>
          <w:w w:val="105"/>
          <w:sz w:val="24"/>
          <w:szCs w:val="24"/>
        </w:rPr>
        <w:t>The same action must be taken if, during the investigation, it is found that a professionally registered person had obstructed another person in their professional duty of candour</w:t>
      </w:r>
    </w:p>
    <w:p w14:paraId="28E0B0C8" w14:textId="13218778" w:rsidR="00F1223B" w:rsidRPr="00F1223B" w:rsidRDefault="00F1223B" w:rsidP="00F1223B">
      <w:pPr>
        <w:spacing w:line="240" w:lineRule="auto"/>
        <w:rPr>
          <w:rFonts w:ascii="Arial" w:hAnsi="Arial" w:cs="Arial"/>
          <w:b/>
          <w:bCs/>
          <w:w w:val="105"/>
          <w:sz w:val="24"/>
          <w:szCs w:val="24"/>
        </w:rPr>
      </w:pPr>
      <w:r w:rsidRPr="00F1223B">
        <w:rPr>
          <w:rFonts w:ascii="Arial" w:hAnsi="Arial" w:cs="Arial"/>
          <w:b/>
          <w:bCs/>
          <w:w w:val="105"/>
          <w:sz w:val="24"/>
          <w:szCs w:val="24"/>
        </w:rPr>
        <w:t>Reporting a Possible Breach of Candour</w:t>
      </w:r>
    </w:p>
    <w:p w14:paraId="1C7F92FB" w14:textId="01E25994" w:rsidR="00F1223B" w:rsidRPr="00EB22F3" w:rsidRDefault="00F1223B" w:rsidP="00EB22F3">
      <w:pPr>
        <w:pStyle w:val="ListParagraph"/>
        <w:numPr>
          <w:ilvl w:val="0"/>
          <w:numId w:val="26"/>
        </w:numPr>
        <w:spacing w:line="240" w:lineRule="auto"/>
        <w:rPr>
          <w:rFonts w:ascii="Arial" w:hAnsi="Arial" w:cs="Arial"/>
          <w:w w:val="105"/>
          <w:sz w:val="24"/>
          <w:szCs w:val="24"/>
        </w:rPr>
      </w:pPr>
      <w:r w:rsidRPr="00EB22F3">
        <w:rPr>
          <w:rFonts w:ascii="Arial" w:hAnsi="Arial" w:cs="Arial"/>
          <w:w w:val="105"/>
          <w:sz w:val="24"/>
          <w:szCs w:val="24"/>
        </w:rPr>
        <w:t xml:space="preserve">If any individual believes that a breach of candour has taken place, they must report this to the registered manager </w:t>
      </w:r>
    </w:p>
    <w:p w14:paraId="708BBF36" w14:textId="63932DD9" w:rsidR="00F1223B" w:rsidRPr="00EB22F3" w:rsidRDefault="00F1223B" w:rsidP="00EB22F3">
      <w:pPr>
        <w:pStyle w:val="ListParagraph"/>
        <w:numPr>
          <w:ilvl w:val="0"/>
          <w:numId w:val="26"/>
        </w:numPr>
        <w:spacing w:line="240" w:lineRule="auto"/>
        <w:rPr>
          <w:rFonts w:ascii="Arial" w:hAnsi="Arial" w:cs="Arial"/>
          <w:w w:val="105"/>
          <w:sz w:val="24"/>
          <w:szCs w:val="24"/>
        </w:rPr>
      </w:pPr>
      <w:r w:rsidRPr="00EB22F3">
        <w:rPr>
          <w:rFonts w:ascii="Arial" w:hAnsi="Arial" w:cs="Arial"/>
          <w:w w:val="105"/>
          <w:sz w:val="24"/>
          <w:szCs w:val="24"/>
        </w:rPr>
        <w:t>If an individual has been stopped or hindered in their duty of candour, they must report this to the registered manager</w:t>
      </w:r>
    </w:p>
    <w:p w14:paraId="79111077" w14:textId="35294C6C" w:rsidR="00D05A11" w:rsidRPr="00EB22F3" w:rsidRDefault="00F1223B" w:rsidP="00EB22F3">
      <w:pPr>
        <w:pStyle w:val="ListParagraph"/>
        <w:numPr>
          <w:ilvl w:val="0"/>
          <w:numId w:val="26"/>
        </w:numPr>
        <w:spacing w:line="240" w:lineRule="auto"/>
        <w:rPr>
          <w:rFonts w:ascii="Arial" w:hAnsi="Arial" w:cs="Arial"/>
          <w:w w:val="105"/>
          <w:sz w:val="24"/>
          <w:szCs w:val="24"/>
        </w:rPr>
      </w:pPr>
      <w:r w:rsidRPr="00EB22F3">
        <w:rPr>
          <w:rFonts w:ascii="Arial" w:hAnsi="Arial" w:cs="Arial"/>
          <w:w w:val="105"/>
          <w:sz w:val="24"/>
          <w:szCs w:val="24"/>
        </w:rPr>
        <w:t>Mid Yorkshire Skin Clinic Limited will conduct an investigation into the allegations and report the findings for action if appropriate.</w:t>
      </w:r>
    </w:p>
    <w:sectPr w:rsidR="00D05A11" w:rsidRPr="00EB22F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132AA" w14:textId="77777777" w:rsidR="009C4FCF" w:rsidRDefault="009C4FCF" w:rsidP="00F86531">
      <w:pPr>
        <w:spacing w:after="0" w:line="240" w:lineRule="auto"/>
      </w:pPr>
      <w:r>
        <w:separator/>
      </w:r>
    </w:p>
  </w:endnote>
  <w:endnote w:type="continuationSeparator" w:id="0">
    <w:p w14:paraId="532EF792" w14:textId="77777777" w:rsidR="009C4FCF" w:rsidRDefault="009C4FCF" w:rsidP="00F8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DB3DD9" w14:paraId="7FC4533D" w14:textId="77777777">
      <w:trPr>
        <w:jc w:val="right"/>
      </w:trPr>
      <w:tc>
        <w:tcPr>
          <w:tcW w:w="4795" w:type="dxa"/>
          <w:vAlign w:val="center"/>
        </w:tcPr>
        <w:sdt>
          <w:sdtPr>
            <w:rPr>
              <w:caps/>
              <w:color w:val="000000" w:themeColor="text1"/>
            </w:rPr>
            <w:alias w:val="Author"/>
            <w:tag w:val=""/>
            <w:id w:val="1534539408"/>
            <w:placeholder>
              <w:docPart w:val="12B4767E11D243F49849C7D5C06716D4"/>
            </w:placeholder>
            <w:dataBinding w:prefixMappings="xmlns:ns0='http://purl.org/dc/elements/1.1/' xmlns:ns1='http://schemas.openxmlformats.org/package/2006/metadata/core-properties' " w:xpath="/ns1:coreProperties[1]/ns0:creator[1]" w:storeItemID="{6C3C8BC8-F283-45AE-878A-BAB7291924A1}"/>
            <w:text/>
          </w:sdtPr>
          <w:sdtContent>
            <w:p w14:paraId="4E6907ED" w14:textId="5A504289" w:rsidR="00DB3DD9" w:rsidRDefault="00DB3DD9">
              <w:pPr>
                <w:pStyle w:val="Header"/>
                <w:jc w:val="right"/>
                <w:rPr>
                  <w:caps/>
                  <w:color w:val="000000" w:themeColor="text1"/>
                </w:rPr>
              </w:pPr>
              <w:r>
                <w:rPr>
                  <w:caps/>
                  <w:color w:val="000000" w:themeColor="text1"/>
                </w:rPr>
                <w:t>Mid Yorkshire Skin Clinic</w:t>
              </w:r>
            </w:p>
          </w:sdtContent>
        </w:sdt>
      </w:tc>
      <w:tc>
        <w:tcPr>
          <w:tcW w:w="250" w:type="pct"/>
          <w:shd w:val="clear" w:color="auto" w:fill="ED7D31" w:themeFill="accent2"/>
          <w:vAlign w:val="center"/>
        </w:tcPr>
        <w:p w14:paraId="2E61FA19" w14:textId="77777777" w:rsidR="00DB3DD9" w:rsidRDefault="00DB3DD9">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A08FF72" w14:textId="77777777" w:rsidR="00E92E87" w:rsidRDefault="00E92E87">
    <w:pPr>
      <w:pStyle w:val="Footer"/>
    </w:pPr>
  </w:p>
  <w:p w14:paraId="1F2B3373" w14:textId="77777777" w:rsidR="002A7E16" w:rsidRDefault="002A7E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EB130" w14:textId="77777777" w:rsidR="009C4FCF" w:rsidRDefault="009C4FCF" w:rsidP="00F86531">
      <w:pPr>
        <w:spacing w:after="0" w:line="240" w:lineRule="auto"/>
      </w:pPr>
      <w:r>
        <w:separator/>
      </w:r>
    </w:p>
  </w:footnote>
  <w:footnote w:type="continuationSeparator" w:id="0">
    <w:p w14:paraId="703B92B5" w14:textId="77777777" w:rsidR="009C4FCF" w:rsidRDefault="009C4FCF" w:rsidP="00F8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1034"/>
      <w:gridCol w:w="7992"/>
    </w:tblGrid>
    <w:tr w:rsidR="00E65506" w:rsidRPr="006558F2" w14:paraId="4FA0FD99" w14:textId="77777777">
      <w:trPr>
        <w:jc w:val="right"/>
      </w:trPr>
      <w:tc>
        <w:tcPr>
          <w:tcW w:w="0" w:type="auto"/>
          <w:shd w:val="clear" w:color="auto" w:fill="ED7D31" w:themeFill="accent2"/>
          <w:vAlign w:val="center"/>
        </w:tcPr>
        <w:p w14:paraId="17D491CF" w14:textId="3718F0B2" w:rsidR="00F86531" w:rsidRDefault="00836B59">
          <w:pPr>
            <w:pStyle w:val="Header"/>
            <w:rPr>
              <w:caps/>
              <w:color w:val="FFFFFF" w:themeColor="background1"/>
            </w:rPr>
          </w:pPr>
          <w:r>
            <w:rPr>
              <w:caps/>
              <w:color w:val="FFFFFF" w:themeColor="background1"/>
            </w:rPr>
            <w:t>pol</w:t>
          </w:r>
          <w:r w:rsidR="007648F6">
            <w:rPr>
              <w:caps/>
              <w:color w:val="FFFFFF" w:themeColor="background1"/>
            </w:rPr>
            <w:t>00</w:t>
          </w:r>
          <w:r w:rsidR="000C5719">
            <w:rPr>
              <w:caps/>
              <w:color w:val="FFFFFF" w:themeColor="background1"/>
            </w:rPr>
            <w:t>2</w:t>
          </w:r>
          <w:r w:rsidR="00F1223B">
            <w:rPr>
              <w:caps/>
              <w:color w:val="FFFFFF" w:themeColor="background1"/>
            </w:rPr>
            <w:t>2</w:t>
          </w:r>
        </w:p>
      </w:tc>
      <w:tc>
        <w:tcPr>
          <w:tcW w:w="0" w:type="auto"/>
          <w:shd w:val="clear" w:color="auto" w:fill="ED7D31" w:themeFill="accent2"/>
          <w:vAlign w:val="center"/>
        </w:tcPr>
        <w:p w14:paraId="50EA8299" w14:textId="0C5B0392" w:rsidR="00F86531" w:rsidRPr="006558F2" w:rsidRDefault="00F9312D" w:rsidP="00F9312D">
          <w:pPr>
            <w:pStyle w:val="Header"/>
            <w:rPr>
              <w:caps/>
              <w:color w:val="FFFFFF" w:themeColor="background1"/>
            </w:rPr>
          </w:pPr>
          <w:r>
            <w:rPr>
              <w:caps/>
              <w:color w:val="FFFFFF" w:themeColor="background1"/>
            </w:rPr>
            <w:t xml:space="preserve">                                                                        </w:t>
          </w:r>
          <w:r w:rsidR="00E65506">
            <w:rPr>
              <w:caps/>
              <w:color w:val="FFFFFF" w:themeColor="background1"/>
            </w:rPr>
            <w:t xml:space="preserve">                                  d</w:t>
          </w:r>
          <w:r w:rsidR="00F1223B">
            <w:rPr>
              <w:caps/>
              <w:color w:val="FFFFFF" w:themeColor="background1"/>
            </w:rPr>
            <w:t xml:space="preserve">uty of candour </w:t>
          </w:r>
          <w:r w:rsidR="00E65506">
            <w:rPr>
              <w:caps/>
              <w:color w:val="FFFFFF" w:themeColor="background1"/>
            </w:rPr>
            <w:t>policy</w:t>
          </w:r>
          <w:r w:rsidR="000C5719">
            <w:rPr>
              <w:caps/>
              <w:color w:val="FFFFFF" w:themeColor="background1"/>
            </w:rPr>
            <w:t xml:space="preserve"> </w:t>
          </w:r>
        </w:p>
      </w:tc>
    </w:tr>
  </w:tbl>
  <w:p w14:paraId="5B5F3BD7" w14:textId="77777777" w:rsidR="00F86531" w:rsidRPr="006558F2" w:rsidRDefault="00F86531">
    <w:pPr>
      <w:pStyle w:val="Header"/>
    </w:pPr>
  </w:p>
  <w:p w14:paraId="5941732C" w14:textId="77777777" w:rsidR="002A7E16" w:rsidRPr="006558F2" w:rsidRDefault="002A7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93E"/>
    <w:multiLevelType w:val="hybridMultilevel"/>
    <w:tmpl w:val="93686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B156B"/>
    <w:multiLevelType w:val="hybridMultilevel"/>
    <w:tmpl w:val="C5829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079C2"/>
    <w:multiLevelType w:val="hybridMultilevel"/>
    <w:tmpl w:val="B2307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7E46B4"/>
    <w:multiLevelType w:val="hybridMultilevel"/>
    <w:tmpl w:val="3FAC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153E5"/>
    <w:multiLevelType w:val="hybridMultilevel"/>
    <w:tmpl w:val="8C900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1495B"/>
    <w:multiLevelType w:val="hybridMultilevel"/>
    <w:tmpl w:val="C6789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2477C"/>
    <w:multiLevelType w:val="hybridMultilevel"/>
    <w:tmpl w:val="61FEA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F227D"/>
    <w:multiLevelType w:val="hybridMultilevel"/>
    <w:tmpl w:val="830E5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CA0BC8"/>
    <w:multiLevelType w:val="hybridMultilevel"/>
    <w:tmpl w:val="41607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C85360"/>
    <w:multiLevelType w:val="hybridMultilevel"/>
    <w:tmpl w:val="8BD28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F3163"/>
    <w:multiLevelType w:val="hybridMultilevel"/>
    <w:tmpl w:val="BA44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05EE0"/>
    <w:multiLevelType w:val="hybridMultilevel"/>
    <w:tmpl w:val="F4109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D4A0D"/>
    <w:multiLevelType w:val="hybridMultilevel"/>
    <w:tmpl w:val="49FA7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C2733"/>
    <w:multiLevelType w:val="hybridMultilevel"/>
    <w:tmpl w:val="26363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C3BAF"/>
    <w:multiLevelType w:val="hybridMultilevel"/>
    <w:tmpl w:val="E0908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3E3502"/>
    <w:multiLevelType w:val="hybridMultilevel"/>
    <w:tmpl w:val="79D69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C671C"/>
    <w:multiLevelType w:val="hybridMultilevel"/>
    <w:tmpl w:val="C824C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65F25"/>
    <w:multiLevelType w:val="hybridMultilevel"/>
    <w:tmpl w:val="9B38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544385"/>
    <w:multiLevelType w:val="hybridMultilevel"/>
    <w:tmpl w:val="C4F455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CC55AD"/>
    <w:multiLevelType w:val="hybridMultilevel"/>
    <w:tmpl w:val="08F05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1F7579"/>
    <w:multiLevelType w:val="hybridMultilevel"/>
    <w:tmpl w:val="C5CC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3550B9"/>
    <w:multiLevelType w:val="hybridMultilevel"/>
    <w:tmpl w:val="3A729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2553F7"/>
    <w:multiLevelType w:val="hybridMultilevel"/>
    <w:tmpl w:val="C5829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A66FF0"/>
    <w:multiLevelType w:val="hybridMultilevel"/>
    <w:tmpl w:val="2904C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A21B79"/>
    <w:multiLevelType w:val="hybridMultilevel"/>
    <w:tmpl w:val="64A0C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E36841"/>
    <w:multiLevelType w:val="hybridMultilevel"/>
    <w:tmpl w:val="B20C25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4622028">
    <w:abstractNumId w:val="14"/>
  </w:num>
  <w:num w:numId="2" w16cid:durableId="1459563329">
    <w:abstractNumId w:val="8"/>
  </w:num>
  <w:num w:numId="3" w16cid:durableId="2131245781">
    <w:abstractNumId w:val="12"/>
  </w:num>
  <w:num w:numId="4" w16cid:durableId="1379209232">
    <w:abstractNumId w:val="20"/>
  </w:num>
  <w:num w:numId="5" w16cid:durableId="1948925095">
    <w:abstractNumId w:val="1"/>
  </w:num>
  <w:num w:numId="6" w16cid:durableId="1841964855">
    <w:abstractNumId w:val="4"/>
  </w:num>
  <w:num w:numId="7" w16cid:durableId="1198662679">
    <w:abstractNumId w:val="15"/>
  </w:num>
  <w:num w:numId="8" w16cid:durableId="317728288">
    <w:abstractNumId w:val="17"/>
  </w:num>
  <w:num w:numId="9" w16cid:durableId="2062245343">
    <w:abstractNumId w:val="2"/>
  </w:num>
  <w:num w:numId="10" w16cid:durableId="1197699919">
    <w:abstractNumId w:val="25"/>
  </w:num>
  <w:num w:numId="11" w16cid:durableId="115488890">
    <w:abstractNumId w:val="18"/>
  </w:num>
  <w:num w:numId="12" w16cid:durableId="1924489781">
    <w:abstractNumId w:val="22"/>
  </w:num>
  <w:num w:numId="13" w16cid:durableId="1151748540">
    <w:abstractNumId w:val="0"/>
  </w:num>
  <w:num w:numId="14" w16cid:durableId="1993875062">
    <w:abstractNumId w:val="19"/>
  </w:num>
  <w:num w:numId="15" w16cid:durableId="1101415739">
    <w:abstractNumId w:val="13"/>
  </w:num>
  <w:num w:numId="16" w16cid:durableId="707531624">
    <w:abstractNumId w:val="9"/>
  </w:num>
  <w:num w:numId="17" w16cid:durableId="770471621">
    <w:abstractNumId w:val="11"/>
  </w:num>
  <w:num w:numId="18" w16cid:durableId="948049998">
    <w:abstractNumId w:val="5"/>
  </w:num>
  <w:num w:numId="19" w16cid:durableId="122161131">
    <w:abstractNumId w:val="21"/>
  </w:num>
  <w:num w:numId="20" w16cid:durableId="1752579678">
    <w:abstractNumId w:val="23"/>
  </w:num>
  <w:num w:numId="21" w16cid:durableId="772866192">
    <w:abstractNumId w:val="16"/>
  </w:num>
  <w:num w:numId="22" w16cid:durableId="443430345">
    <w:abstractNumId w:val="3"/>
  </w:num>
  <w:num w:numId="23" w16cid:durableId="1866553732">
    <w:abstractNumId w:val="24"/>
  </w:num>
  <w:num w:numId="24" w16cid:durableId="1714845324">
    <w:abstractNumId w:val="6"/>
  </w:num>
  <w:num w:numId="25" w16cid:durableId="644429971">
    <w:abstractNumId w:val="7"/>
  </w:num>
  <w:num w:numId="26" w16cid:durableId="125594196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D8"/>
    <w:rsid w:val="0000737E"/>
    <w:rsid w:val="00025C37"/>
    <w:rsid w:val="000324B6"/>
    <w:rsid w:val="000335F6"/>
    <w:rsid w:val="000368D0"/>
    <w:rsid w:val="00047E23"/>
    <w:rsid w:val="00055172"/>
    <w:rsid w:val="00062474"/>
    <w:rsid w:val="00063FE5"/>
    <w:rsid w:val="00081DBB"/>
    <w:rsid w:val="00091B7B"/>
    <w:rsid w:val="000962D3"/>
    <w:rsid w:val="000A0114"/>
    <w:rsid w:val="000A159C"/>
    <w:rsid w:val="000A30E8"/>
    <w:rsid w:val="000A5E2F"/>
    <w:rsid w:val="000B5CED"/>
    <w:rsid w:val="000B6042"/>
    <w:rsid w:val="000B66B7"/>
    <w:rsid w:val="000C5719"/>
    <w:rsid w:val="000D1750"/>
    <w:rsid w:val="000F33CC"/>
    <w:rsid w:val="000F347A"/>
    <w:rsid w:val="00120DCD"/>
    <w:rsid w:val="00120E90"/>
    <w:rsid w:val="00122F68"/>
    <w:rsid w:val="00126D67"/>
    <w:rsid w:val="00135EB5"/>
    <w:rsid w:val="00140B08"/>
    <w:rsid w:val="00141A8F"/>
    <w:rsid w:val="00143962"/>
    <w:rsid w:val="001464BD"/>
    <w:rsid w:val="001612F9"/>
    <w:rsid w:val="00163C3B"/>
    <w:rsid w:val="00166C56"/>
    <w:rsid w:val="0017452C"/>
    <w:rsid w:val="001745B7"/>
    <w:rsid w:val="00193F29"/>
    <w:rsid w:val="001A08D8"/>
    <w:rsid w:val="001A0906"/>
    <w:rsid w:val="001A7A23"/>
    <w:rsid w:val="001B461F"/>
    <w:rsid w:val="001B73C7"/>
    <w:rsid w:val="001C00B6"/>
    <w:rsid w:val="001C28BE"/>
    <w:rsid w:val="001C4118"/>
    <w:rsid w:val="001D06C0"/>
    <w:rsid w:val="001D2797"/>
    <w:rsid w:val="001D2F53"/>
    <w:rsid w:val="001D31DB"/>
    <w:rsid w:val="001D5370"/>
    <w:rsid w:val="001D7F1C"/>
    <w:rsid w:val="001E1E2D"/>
    <w:rsid w:val="001E550E"/>
    <w:rsid w:val="001E7878"/>
    <w:rsid w:val="002035D8"/>
    <w:rsid w:val="002124FA"/>
    <w:rsid w:val="0021450B"/>
    <w:rsid w:val="00215FEB"/>
    <w:rsid w:val="002168C4"/>
    <w:rsid w:val="00221302"/>
    <w:rsid w:val="0022562C"/>
    <w:rsid w:val="00232218"/>
    <w:rsid w:val="002339F6"/>
    <w:rsid w:val="00234F99"/>
    <w:rsid w:val="002452DE"/>
    <w:rsid w:val="002454D3"/>
    <w:rsid w:val="00280008"/>
    <w:rsid w:val="002A0CF6"/>
    <w:rsid w:val="002A14FB"/>
    <w:rsid w:val="002A335C"/>
    <w:rsid w:val="002A3F1F"/>
    <w:rsid w:val="002A4575"/>
    <w:rsid w:val="002A48E3"/>
    <w:rsid w:val="002A7E16"/>
    <w:rsid w:val="002B59FC"/>
    <w:rsid w:val="002B7479"/>
    <w:rsid w:val="002B7E77"/>
    <w:rsid w:val="002C2C99"/>
    <w:rsid w:val="002C5986"/>
    <w:rsid w:val="002C6A48"/>
    <w:rsid w:val="002D437E"/>
    <w:rsid w:val="002E1B58"/>
    <w:rsid w:val="002E6DC2"/>
    <w:rsid w:val="002F23B7"/>
    <w:rsid w:val="002F41CD"/>
    <w:rsid w:val="002F561E"/>
    <w:rsid w:val="002F62E6"/>
    <w:rsid w:val="00304E3C"/>
    <w:rsid w:val="0031072F"/>
    <w:rsid w:val="00315A8E"/>
    <w:rsid w:val="00322EF1"/>
    <w:rsid w:val="003248C0"/>
    <w:rsid w:val="00327FED"/>
    <w:rsid w:val="0033332E"/>
    <w:rsid w:val="00341EB6"/>
    <w:rsid w:val="00345999"/>
    <w:rsid w:val="0034648B"/>
    <w:rsid w:val="00362040"/>
    <w:rsid w:val="0036606C"/>
    <w:rsid w:val="00366239"/>
    <w:rsid w:val="00372A89"/>
    <w:rsid w:val="00372C88"/>
    <w:rsid w:val="00373017"/>
    <w:rsid w:val="00373154"/>
    <w:rsid w:val="00374E24"/>
    <w:rsid w:val="00375F66"/>
    <w:rsid w:val="0038395B"/>
    <w:rsid w:val="00391DA4"/>
    <w:rsid w:val="003955D4"/>
    <w:rsid w:val="00397EAA"/>
    <w:rsid w:val="003A11A2"/>
    <w:rsid w:val="003A4472"/>
    <w:rsid w:val="003B697D"/>
    <w:rsid w:val="003B75C3"/>
    <w:rsid w:val="003C089D"/>
    <w:rsid w:val="003C1974"/>
    <w:rsid w:val="003C1BE9"/>
    <w:rsid w:val="003C7718"/>
    <w:rsid w:val="003D0893"/>
    <w:rsid w:val="003D28A7"/>
    <w:rsid w:val="003D37B5"/>
    <w:rsid w:val="003E155F"/>
    <w:rsid w:val="003F1206"/>
    <w:rsid w:val="003F4055"/>
    <w:rsid w:val="003F7897"/>
    <w:rsid w:val="004064BB"/>
    <w:rsid w:val="00407FEB"/>
    <w:rsid w:val="00410921"/>
    <w:rsid w:val="00417CD0"/>
    <w:rsid w:val="004201F3"/>
    <w:rsid w:val="004213B1"/>
    <w:rsid w:val="00423636"/>
    <w:rsid w:val="0042437C"/>
    <w:rsid w:val="00424949"/>
    <w:rsid w:val="00425D56"/>
    <w:rsid w:val="00430154"/>
    <w:rsid w:val="00430F39"/>
    <w:rsid w:val="0043229F"/>
    <w:rsid w:val="00432E9D"/>
    <w:rsid w:val="0044517B"/>
    <w:rsid w:val="004603D1"/>
    <w:rsid w:val="00464975"/>
    <w:rsid w:val="00473065"/>
    <w:rsid w:val="004751A6"/>
    <w:rsid w:val="004769B2"/>
    <w:rsid w:val="00497ED1"/>
    <w:rsid w:val="004A3C32"/>
    <w:rsid w:val="004A7F23"/>
    <w:rsid w:val="004C0A23"/>
    <w:rsid w:val="004C2D52"/>
    <w:rsid w:val="004D2730"/>
    <w:rsid w:val="004D29A6"/>
    <w:rsid w:val="004D30BF"/>
    <w:rsid w:val="004D7452"/>
    <w:rsid w:val="004E21FD"/>
    <w:rsid w:val="004F1B46"/>
    <w:rsid w:val="004F1D4F"/>
    <w:rsid w:val="004F2DBB"/>
    <w:rsid w:val="004F78F4"/>
    <w:rsid w:val="00500B4C"/>
    <w:rsid w:val="00516F23"/>
    <w:rsid w:val="0052083F"/>
    <w:rsid w:val="00530F73"/>
    <w:rsid w:val="005317CE"/>
    <w:rsid w:val="005347CC"/>
    <w:rsid w:val="00535A0A"/>
    <w:rsid w:val="00540E55"/>
    <w:rsid w:val="00542E93"/>
    <w:rsid w:val="0054620B"/>
    <w:rsid w:val="00546F66"/>
    <w:rsid w:val="00547AD3"/>
    <w:rsid w:val="005631E5"/>
    <w:rsid w:val="00565628"/>
    <w:rsid w:val="00590964"/>
    <w:rsid w:val="00593188"/>
    <w:rsid w:val="005966E1"/>
    <w:rsid w:val="005A1725"/>
    <w:rsid w:val="005A50AB"/>
    <w:rsid w:val="005C4646"/>
    <w:rsid w:val="005C4ABC"/>
    <w:rsid w:val="005D4D0E"/>
    <w:rsid w:val="005D6F13"/>
    <w:rsid w:val="005E1980"/>
    <w:rsid w:val="005E7336"/>
    <w:rsid w:val="005F030B"/>
    <w:rsid w:val="005F5FFF"/>
    <w:rsid w:val="00606FFE"/>
    <w:rsid w:val="00607C6A"/>
    <w:rsid w:val="006133A0"/>
    <w:rsid w:val="006133A4"/>
    <w:rsid w:val="006142D4"/>
    <w:rsid w:val="00615688"/>
    <w:rsid w:val="00620599"/>
    <w:rsid w:val="00620C38"/>
    <w:rsid w:val="00627C18"/>
    <w:rsid w:val="00631D01"/>
    <w:rsid w:val="00631F05"/>
    <w:rsid w:val="006366F4"/>
    <w:rsid w:val="00652850"/>
    <w:rsid w:val="006558F2"/>
    <w:rsid w:val="00655EAC"/>
    <w:rsid w:val="00657ED0"/>
    <w:rsid w:val="006707D3"/>
    <w:rsid w:val="006710B9"/>
    <w:rsid w:val="006A18CD"/>
    <w:rsid w:val="006A32D2"/>
    <w:rsid w:val="006A65A2"/>
    <w:rsid w:val="006C2F27"/>
    <w:rsid w:val="006C39A3"/>
    <w:rsid w:val="006E070F"/>
    <w:rsid w:val="006E1238"/>
    <w:rsid w:val="006E2BFA"/>
    <w:rsid w:val="006E5438"/>
    <w:rsid w:val="006E627C"/>
    <w:rsid w:val="006F647D"/>
    <w:rsid w:val="007014B6"/>
    <w:rsid w:val="00701599"/>
    <w:rsid w:val="0070554C"/>
    <w:rsid w:val="00705F60"/>
    <w:rsid w:val="007104DA"/>
    <w:rsid w:val="0072469A"/>
    <w:rsid w:val="00726957"/>
    <w:rsid w:val="0073686F"/>
    <w:rsid w:val="00736E7E"/>
    <w:rsid w:val="00742862"/>
    <w:rsid w:val="00743E9A"/>
    <w:rsid w:val="00745EF4"/>
    <w:rsid w:val="00747DAB"/>
    <w:rsid w:val="0075354A"/>
    <w:rsid w:val="00761E5D"/>
    <w:rsid w:val="00762C29"/>
    <w:rsid w:val="007630FB"/>
    <w:rsid w:val="007648F6"/>
    <w:rsid w:val="00767479"/>
    <w:rsid w:val="0077124E"/>
    <w:rsid w:val="00773514"/>
    <w:rsid w:val="00773838"/>
    <w:rsid w:val="007739EE"/>
    <w:rsid w:val="007766B9"/>
    <w:rsid w:val="007767F0"/>
    <w:rsid w:val="00777902"/>
    <w:rsid w:val="007804A4"/>
    <w:rsid w:val="00780DDA"/>
    <w:rsid w:val="0078308B"/>
    <w:rsid w:val="007841F0"/>
    <w:rsid w:val="00784F5B"/>
    <w:rsid w:val="007955AA"/>
    <w:rsid w:val="007970AB"/>
    <w:rsid w:val="00797489"/>
    <w:rsid w:val="007A2A37"/>
    <w:rsid w:val="007A2E32"/>
    <w:rsid w:val="007A417E"/>
    <w:rsid w:val="007A4BFA"/>
    <w:rsid w:val="007C02B8"/>
    <w:rsid w:val="007C68CE"/>
    <w:rsid w:val="007D3586"/>
    <w:rsid w:val="007E0736"/>
    <w:rsid w:val="007E3325"/>
    <w:rsid w:val="007F09CD"/>
    <w:rsid w:val="007F4CE1"/>
    <w:rsid w:val="007F6D39"/>
    <w:rsid w:val="00805248"/>
    <w:rsid w:val="00814080"/>
    <w:rsid w:val="0083055A"/>
    <w:rsid w:val="008310E6"/>
    <w:rsid w:val="008346D4"/>
    <w:rsid w:val="00836B59"/>
    <w:rsid w:val="00836FA2"/>
    <w:rsid w:val="00837ADB"/>
    <w:rsid w:val="0085119A"/>
    <w:rsid w:val="008573BA"/>
    <w:rsid w:val="0086673E"/>
    <w:rsid w:val="00895DEA"/>
    <w:rsid w:val="008A716D"/>
    <w:rsid w:val="008B5123"/>
    <w:rsid w:val="008C269A"/>
    <w:rsid w:val="008D6703"/>
    <w:rsid w:val="008E17D0"/>
    <w:rsid w:val="008E777F"/>
    <w:rsid w:val="00901FEC"/>
    <w:rsid w:val="0090321E"/>
    <w:rsid w:val="00903A67"/>
    <w:rsid w:val="00912213"/>
    <w:rsid w:val="00913E58"/>
    <w:rsid w:val="00917A8C"/>
    <w:rsid w:val="00924BEF"/>
    <w:rsid w:val="00933745"/>
    <w:rsid w:val="00933B3A"/>
    <w:rsid w:val="009448F5"/>
    <w:rsid w:val="00950FAE"/>
    <w:rsid w:val="00951009"/>
    <w:rsid w:val="00966A7D"/>
    <w:rsid w:val="00967207"/>
    <w:rsid w:val="009834E4"/>
    <w:rsid w:val="009863F5"/>
    <w:rsid w:val="00987ADA"/>
    <w:rsid w:val="0099304A"/>
    <w:rsid w:val="009A086D"/>
    <w:rsid w:val="009A1DEB"/>
    <w:rsid w:val="009A445F"/>
    <w:rsid w:val="009A5955"/>
    <w:rsid w:val="009B71A9"/>
    <w:rsid w:val="009C13A5"/>
    <w:rsid w:val="009C173D"/>
    <w:rsid w:val="009C4FCF"/>
    <w:rsid w:val="009C6885"/>
    <w:rsid w:val="009E3876"/>
    <w:rsid w:val="009E3F78"/>
    <w:rsid w:val="009F0600"/>
    <w:rsid w:val="009F35CB"/>
    <w:rsid w:val="009F3F31"/>
    <w:rsid w:val="00A04512"/>
    <w:rsid w:val="00A0663A"/>
    <w:rsid w:val="00A07C3B"/>
    <w:rsid w:val="00A10A50"/>
    <w:rsid w:val="00A1180F"/>
    <w:rsid w:val="00A1516D"/>
    <w:rsid w:val="00A20A44"/>
    <w:rsid w:val="00A20B24"/>
    <w:rsid w:val="00A21DA0"/>
    <w:rsid w:val="00A2286F"/>
    <w:rsid w:val="00A32282"/>
    <w:rsid w:val="00A3531B"/>
    <w:rsid w:val="00A41B6E"/>
    <w:rsid w:val="00A47AA2"/>
    <w:rsid w:val="00A50641"/>
    <w:rsid w:val="00A50807"/>
    <w:rsid w:val="00A51A38"/>
    <w:rsid w:val="00A53120"/>
    <w:rsid w:val="00A60739"/>
    <w:rsid w:val="00A709F0"/>
    <w:rsid w:val="00A8055B"/>
    <w:rsid w:val="00A839F9"/>
    <w:rsid w:val="00A943B8"/>
    <w:rsid w:val="00AA49A8"/>
    <w:rsid w:val="00AB6B95"/>
    <w:rsid w:val="00AB7356"/>
    <w:rsid w:val="00AB7ECB"/>
    <w:rsid w:val="00AB7F3B"/>
    <w:rsid w:val="00AC4F3D"/>
    <w:rsid w:val="00AD2955"/>
    <w:rsid w:val="00AD2FEE"/>
    <w:rsid w:val="00AE2A09"/>
    <w:rsid w:val="00B06BAF"/>
    <w:rsid w:val="00B07491"/>
    <w:rsid w:val="00B124FF"/>
    <w:rsid w:val="00B1719C"/>
    <w:rsid w:val="00B17216"/>
    <w:rsid w:val="00B228CF"/>
    <w:rsid w:val="00B25811"/>
    <w:rsid w:val="00B31AA9"/>
    <w:rsid w:val="00B366E1"/>
    <w:rsid w:val="00B37E28"/>
    <w:rsid w:val="00B4790B"/>
    <w:rsid w:val="00B560C3"/>
    <w:rsid w:val="00B63881"/>
    <w:rsid w:val="00B675B1"/>
    <w:rsid w:val="00B77407"/>
    <w:rsid w:val="00B77502"/>
    <w:rsid w:val="00B81370"/>
    <w:rsid w:val="00B84EC8"/>
    <w:rsid w:val="00B857AE"/>
    <w:rsid w:val="00B93FE9"/>
    <w:rsid w:val="00B96BFB"/>
    <w:rsid w:val="00BA0693"/>
    <w:rsid w:val="00BA6B57"/>
    <w:rsid w:val="00BB0B66"/>
    <w:rsid w:val="00BD7204"/>
    <w:rsid w:val="00BE2B50"/>
    <w:rsid w:val="00C07C5D"/>
    <w:rsid w:val="00C21915"/>
    <w:rsid w:val="00C222E7"/>
    <w:rsid w:val="00C22D24"/>
    <w:rsid w:val="00C37F02"/>
    <w:rsid w:val="00C44DB9"/>
    <w:rsid w:val="00C45698"/>
    <w:rsid w:val="00C4621C"/>
    <w:rsid w:val="00C62338"/>
    <w:rsid w:val="00C6287D"/>
    <w:rsid w:val="00C629DC"/>
    <w:rsid w:val="00C71BB5"/>
    <w:rsid w:val="00C73684"/>
    <w:rsid w:val="00C7744C"/>
    <w:rsid w:val="00C80811"/>
    <w:rsid w:val="00C8175A"/>
    <w:rsid w:val="00C84425"/>
    <w:rsid w:val="00C8746A"/>
    <w:rsid w:val="00C87A36"/>
    <w:rsid w:val="00C91615"/>
    <w:rsid w:val="00CA1A4D"/>
    <w:rsid w:val="00CA33FC"/>
    <w:rsid w:val="00CA61CC"/>
    <w:rsid w:val="00CB7151"/>
    <w:rsid w:val="00CC5073"/>
    <w:rsid w:val="00CD0952"/>
    <w:rsid w:val="00CD1572"/>
    <w:rsid w:val="00CD3E03"/>
    <w:rsid w:val="00CF2F50"/>
    <w:rsid w:val="00D01EDC"/>
    <w:rsid w:val="00D05A11"/>
    <w:rsid w:val="00D10B96"/>
    <w:rsid w:val="00D1213A"/>
    <w:rsid w:val="00D301E8"/>
    <w:rsid w:val="00D30487"/>
    <w:rsid w:val="00D3115A"/>
    <w:rsid w:val="00D338E5"/>
    <w:rsid w:val="00D34E47"/>
    <w:rsid w:val="00D36257"/>
    <w:rsid w:val="00D37DF4"/>
    <w:rsid w:val="00D54969"/>
    <w:rsid w:val="00D61053"/>
    <w:rsid w:val="00D62EBF"/>
    <w:rsid w:val="00D86F04"/>
    <w:rsid w:val="00D945D3"/>
    <w:rsid w:val="00DA0123"/>
    <w:rsid w:val="00DA2AFE"/>
    <w:rsid w:val="00DA31C9"/>
    <w:rsid w:val="00DB3DD9"/>
    <w:rsid w:val="00DC7BD9"/>
    <w:rsid w:val="00DD74C1"/>
    <w:rsid w:val="00DE4B63"/>
    <w:rsid w:val="00DE604E"/>
    <w:rsid w:val="00DF0995"/>
    <w:rsid w:val="00DF332D"/>
    <w:rsid w:val="00DF365F"/>
    <w:rsid w:val="00E03DBF"/>
    <w:rsid w:val="00E16146"/>
    <w:rsid w:val="00E27089"/>
    <w:rsid w:val="00E32719"/>
    <w:rsid w:val="00E32C8B"/>
    <w:rsid w:val="00E3525E"/>
    <w:rsid w:val="00E47177"/>
    <w:rsid w:val="00E62460"/>
    <w:rsid w:val="00E65506"/>
    <w:rsid w:val="00E71B9C"/>
    <w:rsid w:val="00E72E7E"/>
    <w:rsid w:val="00E7679E"/>
    <w:rsid w:val="00E9110B"/>
    <w:rsid w:val="00E92E87"/>
    <w:rsid w:val="00E9347D"/>
    <w:rsid w:val="00E96FF6"/>
    <w:rsid w:val="00EA0CBE"/>
    <w:rsid w:val="00EA26CC"/>
    <w:rsid w:val="00EA3449"/>
    <w:rsid w:val="00EA5ABE"/>
    <w:rsid w:val="00EA6DF3"/>
    <w:rsid w:val="00EA7F0B"/>
    <w:rsid w:val="00EB22F3"/>
    <w:rsid w:val="00ED53CD"/>
    <w:rsid w:val="00EE098C"/>
    <w:rsid w:val="00EE0D89"/>
    <w:rsid w:val="00EE16B0"/>
    <w:rsid w:val="00EE657E"/>
    <w:rsid w:val="00EF3AD2"/>
    <w:rsid w:val="00F0390A"/>
    <w:rsid w:val="00F05DA2"/>
    <w:rsid w:val="00F07A8F"/>
    <w:rsid w:val="00F1223B"/>
    <w:rsid w:val="00F15676"/>
    <w:rsid w:val="00F20307"/>
    <w:rsid w:val="00F22949"/>
    <w:rsid w:val="00F250B3"/>
    <w:rsid w:val="00F277A9"/>
    <w:rsid w:val="00F30926"/>
    <w:rsid w:val="00F359DC"/>
    <w:rsid w:val="00F37F5A"/>
    <w:rsid w:val="00F405D4"/>
    <w:rsid w:val="00F4383C"/>
    <w:rsid w:val="00F438B3"/>
    <w:rsid w:val="00F53B5E"/>
    <w:rsid w:val="00F53C86"/>
    <w:rsid w:val="00F549D7"/>
    <w:rsid w:val="00F600EF"/>
    <w:rsid w:val="00F61830"/>
    <w:rsid w:val="00F62663"/>
    <w:rsid w:val="00F63972"/>
    <w:rsid w:val="00F66C77"/>
    <w:rsid w:val="00F70AAF"/>
    <w:rsid w:val="00F71849"/>
    <w:rsid w:val="00F730D4"/>
    <w:rsid w:val="00F7342E"/>
    <w:rsid w:val="00F74A4D"/>
    <w:rsid w:val="00F80921"/>
    <w:rsid w:val="00F84E01"/>
    <w:rsid w:val="00F85388"/>
    <w:rsid w:val="00F86531"/>
    <w:rsid w:val="00F9312D"/>
    <w:rsid w:val="00F961CE"/>
    <w:rsid w:val="00F97EAF"/>
    <w:rsid w:val="00FA143C"/>
    <w:rsid w:val="00FA27D4"/>
    <w:rsid w:val="00FA572D"/>
    <w:rsid w:val="00FA694F"/>
    <w:rsid w:val="00FA71E0"/>
    <w:rsid w:val="00FB1C3C"/>
    <w:rsid w:val="00FB1F3B"/>
    <w:rsid w:val="00FC03B0"/>
    <w:rsid w:val="00FC7654"/>
    <w:rsid w:val="00FD570F"/>
    <w:rsid w:val="00FD7755"/>
    <w:rsid w:val="00FE2B76"/>
    <w:rsid w:val="00FE7770"/>
    <w:rsid w:val="00FF4AEB"/>
    <w:rsid w:val="00FF4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32E15"/>
  <w15:chartTrackingRefBased/>
  <w15:docId w15:val="{17459246-9D22-4ACB-BC8E-774B7FF6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531"/>
  </w:style>
  <w:style w:type="paragraph" w:styleId="Footer">
    <w:name w:val="footer"/>
    <w:basedOn w:val="Normal"/>
    <w:link w:val="FooterChar"/>
    <w:uiPriority w:val="99"/>
    <w:unhideWhenUsed/>
    <w:rsid w:val="00F86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531"/>
  </w:style>
  <w:style w:type="paragraph" w:styleId="ListParagraph">
    <w:name w:val="List Paragraph"/>
    <w:basedOn w:val="Normal"/>
    <w:uiPriority w:val="1"/>
    <w:qFormat/>
    <w:rsid w:val="00AB6B95"/>
    <w:pPr>
      <w:spacing w:line="256" w:lineRule="auto"/>
      <w:ind w:left="720"/>
      <w:contextualSpacing/>
    </w:pPr>
  </w:style>
  <w:style w:type="table" w:styleId="TableGrid">
    <w:name w:val="Table Grid"/>
    <w:basedOn w:val="TableNormal"/>
    <w:uiPriority w:val="39"/>
    <w:rsid w:val="00AB6B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688"/>
    <w:rPr>
      <w:color w:val="0563C1" w:themeColor="hyperlink"/>
      <w:u w:val="single"/>
    </w:rPr>
  </w:style>
  <w:style w:type="character" w:styleId="UnresolvedMention">
    <w:name w:val="Unresolved Mention"/>
    <w:basedOn w:val="DefaultParagraphFont"/>
    <w:uiPriority w:val="99"/>
    <w:semiHidden/>
    <w:unhideWhenUsed/>
    <w:rsid w:val="00615688"/>
    <w:rPr>
      <w:color w:val="605E5C"/>
      <w:shd w:val="clear" w:color="auto" w:fill="E1DFDD"/>
    </w:rPr>
  </w:style>
  <w:style w:type="character" w:styleId="FollowedHyperlink">
    <w:name w:val="FollowedHyperlink"/>
    <w:basedOn w:val="DefaultParagraphFont"/>
    <w:uiPriority w:val="99"/>
    <w:semiHidden/>
    <w:unhideWhenUsed/>
    <w:rsid w:val="00B31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0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4767E11D243F49849C7D5C06716D4"/>
        <w:category>
          <w:name w:val="General"/>
          <w:gallery w:val="placeholder"/>
        </w:category>
        <w:types>
          <w:type w:val="bbPlcHdr"/>
        </w:types>
        <w:behaviors>
          <w:behavior w:val="content"/>
        </w:behaviors>
        <w:guid w:val="{DCE46F63-4765-4D01-B226-2A1F1D1E4E29}"/>
      </w:docPartPr>
      <w:docPartBody>
        <w:p w:rsidR="00173394" w:rsidRDefault="00173394" w:rsidP="00173394">
          <w:pPr>
            <w:pStyle w:val="12B4767E11D243F49849C7D5C06716D4"/>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94"/>
    <w:rsid w:val="000D1750"/>
    <w:rsid w:val="00122F68"/>
    <w:rsid w:val="00173394"/>
    <w:rsid w:val="0038395B"/>
    <w:rsid w:val="003F1206"/>
    <w:rsid w:val="00410921"/>
    <w:rsid w:val="00414B27"/>
    <w:rsid w:val="0042437C"/>
    <w:rsid w:val="005C4646"/>
    <w:rsid w:val="005D6F13"/>
    <w:rsid w:val="00620599"/>
    <w:rsid w:val="00625D40"/>
    <w:rsid w:val="006E5438"/>
    <w:rsid w:val="00773514"/>
    <w:rsid w:val="007841F0"/>
    <w:rsid w:val="0083055A"/>
    <w:rsid w:val="008346D4"/>
    <w:rsid w:val="0086673E"/>
    <w:rsid w:val="008C269A"/>
    <w:rsid w:val="00987ADA"/>
    <w:rsid w:val="00A0056E"/>
    <w:rsid w:val="00A31210"/>
    <w:rsid w:val="00A51A38"/>
    <w:rsid w:val="00A8055B"/>
    <w:rsid w:val="00B17216"/>
    <w:rsid w:val="00B857AE"/>
    <w:rsid w:val="00D86F04"/>
    <w:rsid w:val="00DF0995"/>
    <w:rsid w:val="00DF365F"/>
    <w:rsid w:val="00E27089"/>
    <w:rsid w:val="00E56560"/>
    <w:rsid w:val="00F20307"/>
    <w:rsid w:val="00F53B5E"/>
    <w:rsid w:val="00F66C77"/>
    <w:rsid w:val="00F73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B4767E11D243F49849C7D5C06716D4">
    <w:name w:val="12B4767E11D243F49849C7D5C06716D4"/>
    <w:rsid w:val="00173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 Yorkshire Skin Clinic</dc:creator>
  <cp:keywords/>
  <dc:description/>
  <cp:lastModifiedBy>Mid Yorkshire Skin Clinic</cp:lastModifiedBy>
  <cp:revision>3</cp:revision>
  <dcterms:created xsi:type="dcterms:W3CDTF">2025-04-06T17:44:00Z</dcterms:created>
  <dcterms:modified xsi:type="dcterms:W3CDTF">2025-04-06T17:49:00Z</dcterms:modified>
</cp:coreProperties>
</file>